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D5" w:rsidRDefault="00DD0E64">
      <w:pPr>
        <w:pBdr>
          <w:top w:val="nil"/>
          <w:left w:val="nil"/>
          <w:bottom w:val="nil"/>
          <w:right w:val="nil"/>
          <w:between w:val="nil"/>
        </w:pBdr>
        <w:jc w:val="center"/>
        <w:rPr>
          <w:rFonts w:ascii="Calibri" w:eastAsia="Calibri" w:hAnsi="Calibri" w:cs="Calibri"/>
          <w:color w:val="000000"/>
          <w:sz w:val="22"/>
          <w:szCs w:val="22"/>
        </w:rPr>
      </w:pPr>
      <w:bookmarkStart w:id="0" w:name="_GoBack"/>
      <w:bookmarkEnd w:id="0"/>
      <w:r>
        <w:rPr>
          <w:rFonts w:ascii="Calibri" w:eastAsia="Calibri" w:hAnsi="Calibri" w:cs="Calibri"/>
          <w:b/>
          <w:sz w:val="22"/>
          <w:szCs w:val="22"/>
        </w:rPr>
        <w:t>Christianity and Culture</w:t>
      </w:r>
    </w:p>
    <w:p w:rsidR="00CA12D5" w:rsidRDefault="00CA12D5">
      <w:pPr>
        <w:pBdr>
          <w:top w:val="nil"/>
          <w:left w:val="nil"/>
          <w:bottom w:val="nil"/>
          <w:right w:val="nil"/>
          <w:between w:val="nil"/>
        </w:pBdr>
        <w:rPr>
          <w:rFonts w:ascii="Calibri" w:eastAsia="Calibri" w:hAnsi="Calibri" w:cs="Calibri"/>
          <w:color w:val="000000"/>
          <w:sz w:val="22"/>
          <w:szCs w:val="22"/>
        </w:rPr>
      </w:pPr>
    </w:p>
    <w:p w:rsidR="00CA12D5" w:rsidRDefault="00DD0E64">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BIBL 3053 3 credit hours</w:t>
      </w:r>
    </w:p>
    <w:p w:rsidR="00CA12D5" w:rsidRDefault="00DD0E64">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Online</w:t>
      </w:r>
    </w:p>
    <w:p w:rsidR="00CA12D5" w:rsidRDefault="00CA12D5">
      <w:pPr>
        <w:pBdr>
          <w:top w:val="nil"/>
          <w:left w:val="nil"/>
          <w:bottom w:val="nil"/>
          <w:right w:val="nil"/>
          <w:between w:val="nil"/>
        </w:pBdr>
        <w:jc w:val="center"/>
        <w:rPr>
          <w:rFonts w:ascii="Calibri" w:eastAsia="Calibri" w:hAnsi="Calibri" w:cs="Calibri"/>
          <w:color w:val="000000"/>
          <w:sz w:val="22"/>
          <w:szCs w:val="22"/>
        </w:rPr>
      </w:pPr>
    </w:p>
    <w:tbl>
      <w:tblPr>
        <w:tblStyle w:val="a"/>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14"/>
        <w:gridCol w:w="3125"/>
        <w:gridCol w:w="3121"/>
      </w:tblGrid>
      <w:tr w:rsidR="00CA12D5">
        <w:trPr>
          <w:trHeight w:val="231"/>
          <w:jc w:val="center"/>
        </w:trPr>
        <w:tc>
          <w:tcPr>
            <w:tcW w:w="3114"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Instructor:</w:t>
            </w:r>
          </w:p>
        </w:tc>
        <w:tc>
          <w:tcPr>
            <w:tcW w:w="3125"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TBD</w:t>
            </w:r>
          </w:p>
        </w:tc>
        <w:tc>
          <w:tcPr>
            <w:tcW w:w="3121"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Contact Info:</w:t>
            </w:r>
          </w:p>
        </w:tc>
      </w:tr>
      <w:tr w:rsidR="00CA12D5">
        <w:trPr>
          <w:trHeight w:val="491"/>
          <w:jc w:val="center"/>
        </w:trPr>
        <w:tc>
          <w:tcPr>
            <w:tcW w:w="3114" w:type="dxa"/>
            <w:tcBorders>
              <w:top w:val="nil"/>
              <w:left w:val="nil"/>
              <w:bottom w:val="nil"/>
              <w:right w:val="nil"/>
            </w:tcBorders>
            <w:shd w:val="clear" w:color="auto" w:fill="auto"/>
            <w:tcMar>
              <w:top w:w="80" w:type="dxa"/>
              <w:left w:w="80" w:type="dxa"/>
              <w:bottom w:w="80" w:type="dxa"/>
              <w:right w:w="80" w:type="dxa"/>
            </w:tcMar>
          </w:tcPr>
          <w:p w:rsidR="00CA12D5" w:rsidRDefault="00CA12D5">
            <w:pPr>
              <w:pBdr>
                <w:top w:val="nil"/>
                <w:left w:val="nil"/>
                <w:bottom w:val="nil"/>
                <w:right w:val="nil"/>
                <w:between w:val="nil"/>
              </w:pBdr>
              <w:rPr>
                <w:rFonts w:ascii="Calibri" w:eastAsia="Calibri" w:hAnsi="Calibri" w:cs="Calibri"/>
                <w:color w:val="000000"/>
                <w:sz w:val="22"/>
                <w:szCs w:val="22"/>
              </w:rPr>
            </w:pPr>
          </w:p>
        </w:tc>
        <w:tc>
          <w:tcPr>
            <w:tcW w:w="3125" w:type="dxa"/>
            <w:tcBorders>
              <w:top w:val="nil"/>
              <w:left w:val="nil"/>
              <w:bottom w:val="nil"/>
              <w:right w:val="nil"/>
            </w:tcBorders>
            <w:shd w:val="clear" w:color="auto" w:fill="auto"/>
            <w:tcMar>
              <w:top w:w="80" w:type="dxa"/>
              <w:left w:w="80" w:type="dxa"/>
              <w:bottom w:w="80" w:type="dxa"/>
              <w:right w:w="80" w:type="dxa"/>
            </w:tcMar>
          </w:tcPr>
          <w:p w:rsidR="00CA12D5" w:rsidRDefault="00CA12D5">
            <w:pPr>
              <w:pBdr>
                <w:top w:val="nil"/>
                <w:left w:val="nil"/>
                <w:bottom w:val="nil"/>
                <w:right w:val="nil"/>
                <w:between w:val="nil"/>
              </w:pBdr>
              <w:rPr>
                <w:rFonts w:ascii="Calibri" w:eastAsia="Calibri" w:hAnsi="Calibri" w:cs="Calibri"/>
                <w:color w:val="000000"/>
                <w:sz w:val="22"/>
                <w:szCs w:val="22"/>
              </w:rPr>
            </w:pPr>
          </w:p>
        </w:tc>
        <w:tc>
          <w:tcPr>
            <w:tcW w:w="3121" w:type="dxa"/>
            <w:tcBorders>
              <w:top w:val="nil"/>
              <w:left w:val="nil"/>
              <w:bottom w:val="nil"/>
              <w:right w:val="nil"/>
            </w:tcBorders>
            <w:shd w:val="clear" w:color="auto" w:fill="auto"/>
            <w:tcMar>
              <w:top w:w="80" w:type="dxa"/>
              <w:left w:w="80" w:type="dxa"/>
              <w:bottom w:w="80" w:type="dxa"/>
              <w:right w:w="80" w:type="dxa"/>
            </w:tcMar>
          </w:tcPr>
          <w:p w:rsidR="00CA12D5" w:rsidRDefault="00CA12D5">
            <w:pPr>
              <w:pBdr>
                <w:top w:val="nil"/>
                <w:left w:val="nil"/>
                <w:bottom w:val="nil"/>
                <w:right w:val="nil"/>
                <w:between w:val="nil"/>
              </w:pBdr>
              <w:rPr>
                <w:rFonts w:ascii="Calibri" w:eastAsia="Calibri" w:hAnsi="Calibri" w:cs="Calibri"/>
                <w:color w:val="000000"/>
                <w:sz w:val="22"/>
                <w:szCs w:val="22"/>
              </w:rPr>
            </w:pPr>
          </w:p>
        </w:tc>
      </w:tr>
    </w:tbl>
    <w:p w:rsidR="00CA12D5" w:rsidRDefault="00CA12D5">
      <w:pPr>
        <w:widowControl w:val="0"/>
        <w:pBdr>
          <w:top w:val="nil"/>
          <w:left w:val="nil"/>
          <w:bottom w:val="nil"/>
          <w:right w:val="nil"/>
          <w:between w:val="nil"/>
        </w:pBdr>
        <w:jc w:val="center"/>
        <w:rPr>
          <w:rFonts w:ascii="Calibri" w:eastAsia="Calibri" w:hAnsi="Calibri" w:cs="Calibri"/>
          <w:color w:val="000000"/>
          <w:sz w:val="22"/>
          <w:szCs w:val="22"/>
        </w:rPr>
      </w:pPr>
    </w:p>
    <w:p w:rsidR="00CA12D5" w:rsidRDefault="00DD0E64">
      <w:pPr>
        <w:numPr>
          <w:ilvl w:val="0"/>
          <w:numId w:val="4"/>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OC Mission Statement </w:t>
      </w:r>
    </w:p>
    <w:p w:rsidR="00CA12D5" w:rsidRDefault="00CA12D5">
      <w:pPr>
        <w:pBdr>
          <w:top w:val="nil"/>
          <w:left w:val="nil"/>
          <w:bottom w:val="nil"/>
          <w:right w:val="nil"/>
          <w:between w:val="nil"/>
        </w:pBdr>
        <w:spacing w:line="276" w:lineRule="auto"/>
        <w:rPr>
          <w:rFonts w:ascii="Calibri" w:eastAsia="Calibri" w:hAnsi="Calibri" w:cs="Calibri"/>
          <w:b/>
          <w:color w:val="000000"/>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color w:val="000000"/>
          <w:sz w:val="22"/>
          <w:szCs w:val="22"/>
        </w:rPr>
      </w:pPr>
      <w:r>
        <w:rPr>
          <w:rFonts w:ascii="Calibri" w:eastAsia="Calibri" w:hAnsi="Calibri" w:cs="Calibri"/>
          <w:color w:val="000000"/>
          <w:sz w:val="22"/>
          <w:szCs w:val="22"/>
        </w:rPr>
        <w:t>Oklahoma Christian University is a higher learning community that transforms lives for Christian faith, scholarship, and service.</w:t>
      </w:r>
    </w:p>
    <w:p w:rsidR="00CA12D5" w:rsidRDefault="00CA12D5">
      <w:pPr>
        <w:pBdr>
          <w:top w:val="nil"/>
          <w:left w:val="nil"/>
          <w:bottom w:val="nil"/>
          <w:right w:val="nil"/>
          <w:between w:val="nil"/>
        </w:pBdr>
        <w:spacing w:line="276" w:lineRule="auto"/>
        <w:rPr>
          <w:rFonts w:ascii="Calibri" w:eastAsia="Calibri" w:hAnsi="Calibri" w:cs="Calibri"/>
          <w:i/>
          <w:color w:val="000000"/>
          <w:sz w:val="22"/>
          <w:szCs w:val="22"/>
        </w:rPr>
      </w:pPr>
    </w:p>
    <w:p w:rsidR="00CA12D5" w:rsidRDefault="00DD0E64">
      <w:pPr>
        <w:numPr>
          <w:ilvl w:val="0"/>
          <w:numId w:val="5"/>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Course Description</w:t>
      </w:r>
    </w:p>
    <w:p w:rsidR="00CA12D5" w:rsidRDefault="00DD0E64">
      <w:pPr>
        <w:pBdr>
          <w:top w:val="nil"/>
          <w:left w:val="nil"/>
          <w:bottom w:val="nil"/>
          <w:right w:val="nil"/>
          <w:between w:val="nil"/>
        </w:pBdr>
        <w:spacing w:line="276" w:lineRule="auto"/>
        <w:ind w:left="360"/>
        <w:rPr>
          <w:rFonts w:ascii="Calibri" w:eastAsia="Calibri" w:hAnsi="Calibri" w:cs="Calibri"/>
          <w:color w:val="000000"/>
          <w:sz w:val="22"/>
          <w:szCs w:val="22"/>
        </w:rPr>
      </w:pPr>
      <w:r>
        <w:rPr>
          <w:rFonts w:ascii="Calibri" w:eastAsia="Calibri" w:hAnsi="Calibri" w:cs="Calibri"/>
          <w:sz w:val="22"/>
          <w:szCs w:val="22"/>
        </w:rPr>
        <w:t>This course helps students to see that it was God’s plan to bless the nations of the world through the culture of the church that is universally adaptable, but that universally adaptable element must be distinguished from particular expr</w:t>
      </w:r>
      <w:r>
        <w:rPr>
          <w:rFonts w:ascii="Calibri" w:eastAsia="Calibri" w:hAnsi="Calibri" w:cs="Calibri"/>
          <w:sz w:val="22"/>
          <w:szCs w:val="22"/>
        </w:rPr>
        <w:t>essions of what it means to be God’s church within any specific global context, including the student’s own.</w:t>
      </w: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numPr>
          <w:ilvl w:val="0"/>
          <w:numId w:val="7"/>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Objectives: </w:t>
      </w:r>
    </w:p>
    <w:p w:rsidR="00CA12D5" w:rsidRDefault="00DD0E64">
      <w:pPr>
        <w:numPr>
          <w:ilvl w:val="0"/>
          <w:numId w:val="1"/>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The student will learn the biblical texts that teach how God moves from working with particular individuals or a nation (e.g. Israel) towards blessing all nations.</w:t>
      </w:r>
    </w:p>
    <w:p w:rsidR="00CA12D5" w:rsidRDefault="00DD0E64">
      <w:pPr>
        <w:numPr>
          <w:ilvl w:val="0"/>
          <w:numId w:val="1"/>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The student will compare the similarities and contrast the differences between how North Ame</w:t>
      </w:r>
      <w:r>
        <w:rPr>
          <w:rFonts w:ascii="Calibri" w:eastAsia="Calibri" w:hAnsi="Calibri" w:cs="Calibri"/>
          <w:sz w:val="22"/>
          <w:szCs w:val="22"/>
        </w:rPr>
        <w:t>rican church cultures and global church cultures practice being the church.</w:t>
      </w:r>
    </w:p>
    <w:p w:rsidR="00CA12D5" w:rsidRDefault="00DD0E64">
      <w:pPr>
        <w:numPr>
          <w:ilvl w:val="0"/>
          <w:numId w:val="1"/>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The student will show critical thinking skills in their assessment and evaluation of how Christians can appropriately witness universal church values within different cultures.</w:t>
      </w:r>
    </w:p>
    <w:p w:rsidR="00CA12D5" w:rsidRDefault="00DD0E64">
      <w:pPr>
        <w:numPr>
          <w:ilvl w:val="0"/>
          <w:numId w:val="1"/>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z w:val="22"/>
          <w:szCs w:val="22"/>
        </w:rPr>
        <w:t xml:space="preserve"> student will demonstrate their ability to clearly describe and defend their insights of selected cultural values that affect how Christians live as the church.  </w:t>
      </w:r>
    </w:p>
    <w:p w:rsidR="00CA12D5" w:rsidRDefault="00DD0E64">
      <w:pPr>
        <w:numPr>
          <w:ilvl w:val="0"/>
          <w:numId w:val="1"/>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The student will experience how to work cooperatively with others in a group to complete a re</w:t>
      </w:r>
      <w:r>
        <w:rPr>
          <w:rFonts w:ascii="Calibri" w:eastAsia="Calibri" w:hAnsi="Calibri" w:cs="Calibri"/>
          <w:sz w:val="22"/>
          <w:szCs w:val="22"/>
        </w:rPr>
        <w:t>port assignment.</w:t>
      </w:r>
    </w:p>
    <w:p w:rsidR="00CA12D5" w:rsidRDefault="00DD0E64">
      <w:pPr>
        <w:numPr>
          <w:ilvl w:val="0"/>
          <w:numId w:val="1"/>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The student will learn to think critically about what is considered to be the church’s universal culture through which God operates to bless all nations.</w:t>
      </w:r>
    </w:p>
    <w:p w:rsidR="00CA12D5" w:rsidRDefault="00CA12D5">
      <w:pPr>
        <w:pBdr>
          <w:top w:val="nil"/>
          <w:left w:val="nil"/>
          <w:bottom w:val="nil"/>
          <w:right w:val="nil"/>
          <w:between w:val="nil"/>
        </w:pBdr>
        <w:spacing w:line="276" w:lineRule="auto"/>
        <w:ind w:left="360"/>
        <w:rPr>
          <w:rFonts w:ascii="Calibri" w:eastAsia="Calibri" w:hAnsi="Calibri" w:cs="Calibri"/>
          <w:color w:val="000000"/>
          <w:sz w:val="22"/>
          <w:szCs w:val="22"/>
        </w:rPr>
      </w:pPr>
    </w:p>
    <w:p w:rsidR="00CA12D5" w:rsidRDefault="00DD0E64">
      <w:pPr>
        <w:numPr>
          <w:ilvl w:val="0"/>
          <w:numId w:val="10"/>
        </w:numPr>
        <w:pBdr>
          <w:top w:val="nil"/>
          <w:left w:val="nil"/>
          <w:bottom w:val="nil"/>
          <w:right w:val="nil"/>
          <w:between w:val="nil"/>
        </w:pBdr>
        <w:spacing w:before="240" w:line="276" w:lineRule="auto"/>
        <w:rPr>
          <w:rFonts w:ascii="Calibri" w:eastAsia="Calibri" w:hAnsi="Calibri" w:cs="Calibri"/>
          <w:b/>
          <w:color w:val="000000"/>
          <w:sz w:val="22"/>
          <w:szCs w:val="22"/>
        </w:rPr>
      </w:pPr>
      <w:r>
        <w:rPr>
          <w:rFonts w:ascii="Calibri" w:eastAsia="Calibri" w:hAnsi="Calibri" w:cs="Calibri"/>
          <w:b/>
          <w:color w:val="000000"/>
          <w:sz w:val="22"/>
          <w:szCs w:val="22"/>
        </w:rPr>
        <w:t>Course Requirements &amp; Grading Standards:</w:t>
      </w:r>
    </w:p>
    <w:p w:rsidR="00CA12D5" w:rsidRDefault="00DD0E64">
      <w:pPr>
        <w:pBdr>
          <w:top w:val="nil"/>
          <w:left w:val="nil"/>
          <w:bottom w:val="nil"/>
          <w:right w:val="nil"/>
          <w:between w:val="nil"/>
        </w:pBdr>
        <w:spacing w:after="200" w:line="276" w:lineRule="auto"/>
        <w:ind w:left="360"/>
        <w:rPr>
          <w:rFonts w:ascii="Calibri" w:eastAsia="Calibri" w:hAnsi="Calibri" w:cs="Calibri"/>
          <w:color w:val="000000"/>
          <w:sz w:val="22"/>
          <w:szCs w:val="22"/>
        </w:rPr>
      </w:pPr>
      <w:r>
        <w:rPr>
          <w:rFonts w:ascii="Calibri" w:eastAsia="Calibri" w:hAnsi="Calibri" w:cs="Calibri"/>
          <w:color w:val="000000"/>
          <w:sz w:val="22"/>
          <w:szCs w:val="22"/>
        </w:rPr>
        <w:lastRenderedPageBreak/>
        <w:t>Description: This section contains the main assignments for the course and how they will be graded. Group projects, discussion board, etc.  should be listed here with expectations and rubrics. The point values should be listed in the Grading System section</w:t>
      </w:r>
      <w:r>
        <w:rPr>
          <w:rFonts w:ascii="Calibri" w:eastAsia="Calibri" w:hAnsi="Calibri" w:cs="Calibri"/>
          <w:color w:val="000000"/>
          <w:sz w:val="22"/>
          <w:szCs w:val="22"/>
        </w:rPr>
        <w:t>.</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b/>
          <w:sz w:val="22"/>
          <w:szCs w:val="22"/>
        </w:rPr>
        <w:t>Quizzes</w:t>
      </w:r>
      <w:r>
        <w:rPr>
          <w:rFonts w:ascii="Calibri" w:eastAsia="Calibri" w:hAnsi="Calibri" w:cs="Calibri"/>
          <w:sz w:val="22"/>
          <w:szCs w:val="22"/>
        </w:rPr>
        <w:t>: Quizzes may cover assigned readings, biblical text, and other instructional materials.  The quizzes will demonstrate that the student has read all materials and is successfully processing information presented through the course. Quizzes are “op</w:t>
      </w:r>
      <w:r>
        <w:rPr>
          <w:rFonts w:ascii="Calibri" w:eastAsia="Calibri" w:hAnsi="Calibri" w:cs="Calibri"/>
          <w:sz w:val="22"/>
          <w:szCs w:val="22"/>
        </w:rPr>
        <w:t xml:space="preserve">en book,” but timed. Students will need to be familiar with the assigned material prior to beginning the quiz in order to do well. </w:t>
      </w:r>
    </w:p>
    <w:p w:rsidR="00CA12D5" w:rsidRDefault="00CA12D5">
      <w:pPr>
        <w:pBdr>
          <w:top w:val="nil"/>
          <w:left w:val="nil"/>
          <w:bottom w:val="nil"/>
          <w:right w:val="nil"/>
          <w:between w:val="nil"/>
        </w:pBdr>
        <w:spacing w:line="276" w:lineRule="auto"/>
        <w:ind w:left="360"/>
        <w:rPr>
          <w:rFonts w:ascii="Calibri" w:eastAsia="Calibri" w:hAnsi="Calibri" w:cs="Calibri"/>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b/>
          <w:sz w:val="22"/>
          <w:szCs w:val="22"/>
        </w:rPr>
        <w:t>Final Exam</w:t>
      </w:r>
      <w:r>
        <w:rPr>
          <w:rFonts w:ascii="Calibri" w:eastAsia="Calibri" w:hAnsi="Calibri" w:cs="Calibri"/>
          <w:sz w:val="22"/>
          <w:szCs w:val="22"/>
        </w:rPr>
        <w:t>: There will be one final exam.  Students will be able to use the course materials, notes or other study helps fo</w:t>
      </w:r>
      <w:r>
        <w:rPr>
          <w:rFonts w:ascii="Calibri" w:eastAsia="Calibri" w:hAnsi="Calibri" w:cs="Calibri"/>
          <w:sz w:val="22"/>
          <w:szCs w:val="22"/>
        </w:rPr>
        <w:t xml:space="preserve">r the exam.  But beware--because it is timed, students will need to be familiar with the readings ahead of time.  Students will not have time to look up answers and do well if they have not read and interacted with the course materials thoroughly ahead of </w:t>
      </w:r>
      <w:r>
        <w:rPr>
          <w:rFonts w:ascii="Calibri" w:eastAsia="Calibri" w:hAnsi="Calibri" w:cs="Calibri"/>
          <w:sz w:val="22"/>
          <w:szCs w:val="22"/>
        </w:rPr>
        <w:t>time.</w:t>
      </w:r>
    </w:p>
    <w:p w:rsidR="00CA12D5" w:rsidRDefault="00CA12D5">
      <w:pPr>
        <w:pBdr>
          <w:top w:val="nil"/>
          <w:left w:val="nil"/>
          <w:bottom w:val="nil"/>
          <w:right w:val="nil"/>
          <w:between w:val="nil"/>
        </w:pBdr>
        <w:spacing w:line="276" w:lineRule="auto"/>
        <w:ind w:left="360"/>
        <w:rPr>
          <w:rFonts w:ascii="Calibri" w:eastAsia="Calibri" w:hAnsi="Calibri" w:cs="Calibri"/>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b/>
          <w:sz w:val="22"/>
          <w:szCs w:val="22"/>
        </w:rPr>
        <w:t xml:space="preserve">Discussion Point Papers: </w:t>
      </w:r>
      <w:r>
        <w:rPr>
          <w:rFonts w:ascii="Calibri" w:eastAsia="Calibri" w:hAnsi="Calibri" w:cs="Calibri"/>
          <w:sz w:val="22"/>
          <w:szCs w:val="22"/>
        </w:rPr>
        <w:t>Critical discussion questions are assigned throughout the course.  Students  will provide a written response for each discussion point. Writing a response to the questions will require students to read the assigned materials</w:t>
      </w:r>
      <w:r>
        <w:rPr>
          <w:rFonts w:ascii="Calibri" w:eastAsia="Calibri" w:hAnsi="Calibri" w:cs="Calibri"/>
          <w:sz w:val="22"/>
          <w:szCs w:val="22"/>
        </w:rPr>
        <w:t xml:space="preserve"> in advance.  </w:t>
      </w:r>
      <w:r>
        <w:rPr>
          <w:rFonts w:ascii="Calibri" w:eastAsia="Calibri" w:hAnsi="Calibri" w:cs="Calibri"/>
          <w:sz w:val="22"/>
          <w:szCs w:val="22"/>
        </w:rPr>
        <w:tab/>
        <w:t>The questions are designed to help students integrate readings with travel experiences from a biblical perspective.</w:t>
      </w:r>
    </w:p>
    <w:p w:rsidR="00CA12D5" w:rsidRDefault="00DD0E64">
      <w:pPr>
        <w:pBdr>
          <w:top w:val="nil"/>
          <w:left w:val="nil"/>
          <w:bottom w:val="nil"/>
          <w:right w:val="nil"/>
          <w:between w:val="nil"/>
        </w:pBdr>
        <w:spacing w:line="276" w:lineRule="auto"/>
        <w:ind w:left="360" w:firstLine="360"/>
        <w:rPr>
          <w:rFonts w:ascii="Calibri" w:eastAsia="Calibri" w:hAnsi="Calibri" w:cs="Calibri"/>
          <w:sz w:val="22"/>
          <w:szCs w:val="22"/>
        </w:rPr>
      </w:pPr>
      <w:r>
        <w:rPr>
          <w:rFonts w:ascii="Calibri" w:eastAsia="Calibri" w:hAnsi="Calibri" w:cs="Calibri"/>
          <w:sz w:val="22"/>
          <w:szCs w:val="22"/>
        </w:rPr>
        <w:t>The quality of written discussion will be taken into account for the grading. Length is determined by the discussion point and whether the topic is thoroughly addressed and developed.  The typical essay should average between 200-500 words each.  Mechanics</w:t>
      </w:r>
      <w:r>
        <w:rPr>
          <w:rFonts w:ascii="Calibri" w:eastAsia="Calibri" w:hAnsi="Calibri" w:cs="Calibri"/>
          <w:sz w:val="22"/>
          <w:szCs w:val="22"/>
        </w:rPr>
        <w:t xml:space="preserve"> of writing (grammar, spelling, etc.) will be taken into account if they detract from the clarity of writing.  College-level writing is expected.  Proof-read carefully.  </w:t>
      </w:r>
    </w:p>
    <w:p w:rsidR="00CA12D5" w:rsidRDefault="00CA12D5">
      <w:pPr>
        <w:pBdr>
          <w:top w:val="nil"/>
          <w:left w:val="nil"/>
          <w:bottom w:val="nil"/>
          <w:right w:val="nil"/>
          <w:between w:val="nil"/>
        </w:pBdr>
        <w:spacing w:line="276" w:lineRule="auto"/>
        <w:ind w:left="360" w:firstLine="360"/>
        <w:rPr>
          <w:rFonts w:ascii="Calibri" w:eastAsia="Calibri" w:hAnsi="Calibri" w:cs="Calibri"/>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b/>
          <w:sz w:val="22"/>
          <w:szCs w:val="22"/>
        </w:rPr>
        <w:t xml:space="preserve">Reflection Papers: </w:t>
      </w:r>
      <w:r>
        <w:rPr>
          <w:rFonts w:ascii="Calibri" w:eastAsia="Calibri" w:hAnsi="Calibri" w:cs="Calibri"/>
          <w:sz w:val="22"/>
          <w:szCs w:val="22"/>
        </w:rPr>
        <w:t>Students will write a 500-word reflection paper on each of the fo</w:t>
      </w:r>
      <w:r>
        <w:rPr>
          <w:rFonts w:ascii="Calibri" w:eastAsia="Calibri" w:hAnsi="Calibri" w:cs="Calibri"/>
          <w:sz w:val="22"/>
          <w:szCs w:val="22"/>
        </w:rPr>
        <w:t>llowing areas:</w:t>
      </w:r>
    </w:p>
    <w:p w:rsidR="00CA12D5" w:rsidRDefault="00DD0E64">
      <w:pPr>
        <w:numPr>
          <w:ilvl w:val="0"/>
          <w:numId w:val="9"/>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Culture – What evidences of “American culture” have you observed in religious activities you observed while on the Joshua Expeditions trip?  Give examples.  Have those cultural items acted as a hindrance to the message of the gospel?  How ca</w:t>
      </w:r>
      <w:r>
        <w:rPr>
          <w:rFonts w:ascii="Calibri" w:eastAsia="Calibri" w:hAnsi="Calibri" w:cs="Calibri"/>
          <w:sz w:val="22"/>
          <w:szCs w:val="22"/>
        </w:rPr>
        <w:t>n believers separate the message of the gospel from American culture in their efforts to evangelize the world?</w:t>
      </w:r>
    </w:p>
    <w:p w:rsidR="00CA12D5" w:rsidRDefault="00DD0E64">
      <w:pPr>
        <w:numPr>
          <w:ilvl w:val="0"/>
          <w:numId w:val="9"/>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 xml:space="preserve">Art, Architecture, and Religion – How do the art and architecture typically found in church buildings influence the kind of worship found there? What is helpful in the student’s own faith and practice? Be specific. </w:t>
      </w:r>
    </w:p>
    <w:p w:rsidR="00CA12D5" w:rsidRDefault="00DD0E64">
      <w:pPr>
        <w:numPr>
          <w:ilvl w:val="0"/>
          <w:numId w:val="9"/>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History and Tradition – How did the hist</w:t>
      </w:r>
      <w:r>
        <w:rPr>
          <w:rFonts w:ascii="Calibri" w:eastAsia="Calibri" w:hAnsi="Calibri" w:cs="Calibri"/>
          <w:sz w:val="22"/>
          <w:szCs w:val="22"/>
        </w:rPr>
        <w:t xml:space="preserve">orical nature of religious sites visited influence the current faith and worship culture? </w:t>
      </w:r>
    </w:p>
    <w:p w:rsidR="00CA12D5" w:rsidRDefault="00DD0E64">
      <w:pPr>
        <w:numPr>
          <w:ilvl w:val="0"/>
          <w:numId w:val="9"/>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Personal Response – What event/place/art/music/religious experience, service opportunity, etc. strengthened or challenged the student spiritually?  Discuss how and w</w:t>
      </w:r>
      <w:r>
        <w:rPr>
          <w:rFonts w:ascii="Calibri" w:eastAsia="Calibri" w:hAnsi="Calibri" w:cs="Calibri"/>
          <w:sz w:val="22"/>
          <w:szCs w:val="22"/>
        </w:rPr>
        <w:t>hy this may have a lasting influence on the Christian walk.</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An exemplary reflection paper will …</w:t>
      </w:r>
    </w:p>
    <w:p w:rsidR="00CA12D5" w:rsidRDefault="00DD0E64">
      <w:pPr>
        <w:numPr>
          <w:ilvl w:val="0"/>
          <w:numId w:val="8"/>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Reflect on experience in a particularly creative or effective manner.</w:t>
      </w:r>
    </w:p>
    <w:p w:rsidR="00CA12D5" w:rsidRDefault="00DD0E64">
      <w:pPr>
        <w:numPr>
          <w:ilvl w:val="0"/>
          <w:numId w:val="8"/>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lastRenderedPageBreak/>
        <w:t>Provide concrete examples and evidences in support of the learner’s insights and reflections.</w:t>
      </w:r>
    </w:p>
    <w:p w:rsidR="00CA12D5" w:rsidRDefault="00DD0E64">
      <w:pPr>
        <w:numPr>
          <w:ilvl w:val="0"/>
          <w:numId w:val="8"/>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Be clear and understandable.</w:t>
      </w:r>
    </w:p>
    <w:p w:rsidR="00CA12D5" w:rsidRDefault="00DD0E64">
      <w:pPr>
        <w:numPr>
          <w:ilvl w:val="0"/>
          <w:numId w:val="8"/>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Written with personal interest and care.</w:t>
      </w:r>
    </w:p>
    <w:p w:rsidR="00CA12D5" w:rsidRDefault="00CA12D5">
      <w:pPr>
        <w:pBdr>
          <w:top w:val="nil"/>
          <w:left w:val="nil"/>
          <w:bottom w:val="nil"/>
          <w:right w:val="nil"/>
          <w:between w:val="nil"/>
        </w:pBdr>
        <w:spacing w:line="276" w:lineRule="auto"/>
        <w:rPr>
          <w:rFonts w:ascii="Calibri" w:eastAsia="Calibri" w:hAnsi="Calibri" w:cs="Calibri"/>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b/>
          <w:sz w:val="22"/>
          <w:szCs w:val="22"/>
        </w:rPr>
        <w:t>Book Annotations</w:t>
      </w:r>
      <w:r>
        <w:rPr>
          <w:rFonts w:ascii="Calibri" w:eastAsia="Calibri" w:hAnsi="Calibri" w:cs="Calibri"/>
          <w:sz w:val="22"/>
          <w:szCs w:val="22"/>
        </w:rPr>
        <w:t>: Book access must be purchased through the link provided on Blackboard.  E</w:t>
      </w:r>
      <w:r>
        <w:rPr>
          <w:rFonts w:ascii="Calibri" w:eastAsia="Calibri" w:hAnsi="Calibri" w:cs="Calibri"/>
          <w:sz w:val="22"/>
          <w:szCs w:val="22"/>
        </w:rPr>
        <w:t xml:space="preserve">ach student will annotate the reading online according to the requirements posted in the platform.  </w:t>
      </w:r>
    </w:p>
    <w:p w:rsidR="00CA12D5" w:rsidRDefault="00CA12D5">
      <w:pPr>
        <w:pBdr>
          <w:top w:val="nil"/>
          <w:left w:val="nil"/>
          <w:bottom w:val="nil"/>
          <w:right w:val="nil"/>
          <w:between w:val="nil"/>
        </w:pBdr>
        <w:spacing w:line="276" w:lineRule="auto"/>
        <w:ind w:left="360"/>
        <w:rPr>
          <w:rFonts w:ascii="Calibri" w:eastAsia="Calibri" w:hAnsi="Calibri" w:cs="Calibri"/>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Quizzes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10%</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 xml:space="preserve">Final Reading Exam </w:t>
      </w:r>
      <w:r>
        <w:rPr>
          <w:rFonts w:ascii="Calibri" w:eastAsia="Calibri" w:hAnsi="Calibri" w:cs="Calibri"/>
          <w:sz w:val="22"/>
          <w:szCs w:val="22"/>
        </w:rPr>
        <w:tab/>
      </w:r>
      <w:r>
        <w:rPr>
          <w:rFonts w:ascii="Calibri" w:eastAsia="Calibri" w:hAnsi="Calibri" w:cs="Calibri"/>
          <w:sz w:val="22"/>
          <w:szCs w:val="22"/>
        </w:rPr>
        <w:tab/>
        <w:t>5%</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Discussion Point Essays</w:t>
      </w:r>
      <w:r>
        <w:rPr>
          <w:rFonts w:ascii="Calibri" w:eastAsia="Calibri" w:hAnsi="Calibri" w:cs="Calibri"/>
          <w:sz w:val="22"/>
          <w:szCs w:val="22"/>
        </w:rPr>
        <w:tab/>
        <w:t>50%</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Reflection Papers</w:t>
      </w:r>
      <w:r>
        <w:rPr>
          <w:rFonts w:ascii="Calibri" w:eastAsia="Calibri" w:hAnsi="Calibri" w:cs="Calibri"/>
          <w:sz w:val="22"/>
          <w:szCs w:val="22"/>
        </w:rPr>
        <w:tab/>
      </w:r>
      <w:r>
        <w:rPr>
          <w:rFonts w:ascii="Calibri" w:eastAsia="Calibri" w:hAnsi="Calibri" w:cs="Calibri"/>
          <w:sz w:val="22"/>
          <w:szCs w:val="22"/>
        </w:rPr>
        <w:tab/>
        <w:t>25%</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Book Annotations</w:t>
      </w:r>
      <w:r>
        <w:rPr>
          <w:rFonts w:ascii="Calibri" w:eastAsia="Calibri" w:hAnsi="Calibri" w:cs="Calibri"/>
          <w:sz w:val="22"/>
          <w:szCs w:val="22"/>
        </w:rPr>
        <w:tab/>
      </w:r>
      <w:r>
        <w:rPr>
          <w:rFonts w:ascii="Calibri" w:eastAsia="Calibri" w:hAnsi="Calibri" w:cs="Calibri"/>
          <w:sz w:val="22"/>
          <w:szCs w:val="22"/>
        </w:rPr>
        <w:tab/>
        <w:t>10%</w:t>
      </w:r>
    </w:p>
    <w:p w:rsidR="00CA12D5" w:rsidRDefault="00CA12D5">
      <w:pPr>
        <w:pBdr>
          <w:top w:val="nil"/>
          <w:left w:val="nil"/>
          <w:bottom w:val="nil"/>
          <w:right w:val="nil"/>
          <w:between w:val="nil"/>
        </w:pBdr>
        <w:spacing w:line="276" w:lineRule="auto"/>
        <w:ind w:left="360"/>
        <w:rPr>
          <w:rFonts w:ascii="Calibri" w:eastAsia="Calibri" w:hAnsi="Calibri" w:cs="Calibri"/>
          <w:sz w:val="22"/>
          <w:szCs w:val="22"/>
        </w:rPr>
      </w:pPr>
    </w:p>
    <w:p w:rsidR="00CA12D5" w:rsidRDefault="00DD0E64">
      <w:pPr>
        <w:pBdr>
          <w:top w:val="nil"/>
          <w:left w:val="nil"/>
          <w:bottom w:val="nil"/>
          <w:right w:val="nil"/>
          <w:between w:val="nil"/>
        </w:pBdr>
        <w:spacing w:line="276" w:lineRule="auto"/>
        <w:ind w:left="360"/>
        <w:rPr>
          <w:rFonts w:ascii="Calibri" w:eastAsia="Calibri" w:hAnsi="Calibri" w:cs="Calibri"/>
          <w:b/>
          <w:sz w:val="22"/>
          <w:szCs w:val="22"/>
        </w:rPr>
      </w:pPr>
      <w:r>
        <w:rPr>
          <w:rFonts w:ascii="Calibri" w:eastAsia="Calibri" w:hAnsi="Calibri" w:cs="Calibri"/>
          <w:b/>
          <w:sz w:val="22"/>
          <w:szCs w:val="22"/>
        </w:rPr>
        <w:t>Grading Scale</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z w:val="22"/>
          <w:szCs w:val="22"/>
        </w:rPr>
        <w:tab/>
        <w:t>90-100</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80-89</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70-79</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r>
      <w:r>
        <w:rPr>
          <w:rFonts w:ascii="Calibri" w:eastAsia="Calibri" w:hAnsi="Calibri" w:cs="Calibri"/>
          <w:sz w:val="22"/>
          <w:szCs w:val="22"/>
        </w:rPr>
        <w:t>60-69</w:t>
      </w:r>
    </w:p>
    <w:p w:rsidR="00CA12D5" w:rsidRDefault="00DD0E64">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59 &amp; below</w:t>
      </w: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numPr>
          <w:ilvl w:val="0"/>
          <w:numId w:val="13"/>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Materials Needed</w:t>
      </w:r>
    </w:p>
    <w:p w:rsidR="00CA12D5" w:rsidRDefault="00DD0E64">
      <w:pPr>
        <w:numPr>
          <w:ilvl w:val="0"/>
          <w:numId w:val="2"/>
        </w:numPr>
        <w:pBdr>
          <w:top w:val="nil"/>
          <w:left w:val="nil"/>
          <w:bottom w:val="nil"/>
          <w:right w:val="nil"/>
          <w:between w:val="nil"/>
        </w:pBdr>
        <w:spacing w:line="276" w:lineRule="auto"/>
      </w:pPr>
      <w:r>
        <w:rPr>
          <w:rFonts w:ascii="Calibri" w:eastAsia="Calibri" w:hAnsi="Calibri" w:cs="Calibri"/>
          <w:color w:val="000000"/>
          <w:sz w:val="22"/>
          <w:szCs w:val="22"/>
        </w:rPr>
        <w:t>Textbook</w:t>
      </w:r>
      <w:r>
        <w:rPr>
          <w:rFonts w:ascii="Calibri" w:eastAsia="Calibri" w:hAnsi="Calibri" w:cs="Calibri"/>
          <w:sz w:val="22"/>
          <w:szCs w:val="22"/>
        </w:rPr>
        <w:t xml:space="preserve"> will be determined by the professor</w:t>
      </w:r>
    </w:p>
    <w:p w:rsidR="00CA12D5" w:rsidRDefault="00DD0E64">
      <w:pPr>
        <w:numPr>
          <w:ilvl w:val="0"/>
          <w:numId w:val="2"/>
        </w:numPr>
        <w:pBdr>
          <w:top w:val="nil"/>
          <w:left w:val="nil"/>
          <w:bottom w:val="nil"/>
          <w:right w:val="nil"/>
          <w:between w:val="nil"/>
        </w:pBdr>
        <w:spacing w:line="276" w:lineRule="auto"/>
      </w:pPr>
      <w:r>
        <w:rPr>
          <w:rFonts w:ascii="Calibri" w:eastAsia="Calibri" w:hAnsi="Calibri" w:cs="Calibri"/>
          <w:color w:val="000000"/>
          <w:sz w:val="22"/>
          <w:szCs w:val="22"/>
        </w:rPr>
        <w:t xml:space="preserve">Other books or articles needed </w:t>
      </w:r>
      <w:r>
        <w:rPr>
          <w:rFonts w:ascii="Calibri" w:eastAsia="Calibri" w:hAnsi="Calibri" w:cs="Calibri"/>
          <w:sz w:val="22"/>
          <w:szCs w:val="22"/>
        </w:rPr>
        <w:t>may be posted in Blackboard</w:t>
      </w:r>
    </w:p>
    <w:p w:rsidR="00CA12D5" w:rsidRDefault="00CA12D5">
      <w:pPr>
        <w:pBdr>
          <w:top w:val="nil"/>
          <w:left w:val="nil"/>
          <w:bottom w:val="nil"/>
          <w:right w:val="nil"/>
          <w:between w:val="nil"/>
        </w:pBdr>
        <w:spacing w:after="240"/>
        <w:rPr>
          <w:rFonts w:ascii="Calibri" w:eastAsia="Calibri" w:hAnsi="Calibri" w:cs="Calibri"/>
          <w:color w:val="000000"/>
          <w:sz w:val="6"/>
          <w:szCs w:val="6"/>
        </w:rPr>
      </w:pPr>
    </w:p>
    <w:p w:rsidR="00CA12D5" w:rsidRDefault="00DD0E64">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Course Map</w:t>
      </w:r>
    </w:p>
    <w:p w:rsidR="00CA12D5" w:rsidRDefault="00DD0E64">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sz w:val="22"/>
          <w:szCs w:val="22"/>
        </w:rPr>
        <w:t>Students will access all course materials through Blackboard at bb.oc.edu.  The course outline will be simple to navigate with weekly modules outlined for timely completion.</w:t>
      </w:r>
    </w:p>
    <w:p w:rsidR="00CA12D5" w:rsidRDefault="00CA12D5">
      <w:pPr>
        <w:pBdr>
          <w:top w:val="nil"/>
          <w:left w:val="nil"/>
          <w:bottom w:val="nil"/>
          <w:right w:val="nil"/>
          <w:between w:val="nil"/>
        </w:pBdr>
        <w:ind w:left="360"/>
        <w:rPr>
          <w:rFonts w:ascii="Calibri" w:eastAsia="Calibri" w:hAnsi="Calibri" w:cs="Calibri"/>
          <w:color w:val="000000"/>
          <w:sz w:val="22"/>
          <w:szCs w:val="22"/>
        </w:rPr>
      </w:pPr>
    </w:p>
    <w:p w:rsidR="00CA12D5" w:rsidRDefault="00DD0E64">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Required Educational Technology </w:t>
      </w:r>
      <w:r>
        <w:br w:type="page"/>
      </w:r>
    </w:p>
    <w:p w:rsidR="00CA12D5" w:rsidRDefault="00CA12D5">
      <w:pPr>
        <w:pBdr>
          <w:top w:val="nil"/>
          <w:left w:val="nil"/>
          <w:bottom w:val="nil"/>
          <w:right w:val="nil"/>
          <w:between w:val="nil"/>
        </w:pBdr>
        <w:rPr>
          <w:rFonts w:ascii="Calibri" w:eastAsia="Calibri" w:hAnsi="Calibri" w:cs="Calibri"/>
          <w:b/>
          <w:color w:val="000000"/>
          <w:sz w:val="22"/>
          <w:szCs w:val="22"/>
        </w:rPr>
      </w:pPr>
    </w:p>
    <w:p w:rsidR="00CA12D5" w:rsidRDefault="00DD0E64">
      <w:pPr>
        <w:numPr>
          <w:ilvl w:val="0"/>
          <w:numId w:val="1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Sources of Help </w:t>
      </w:r>
    </w:p>
    <w:p w:rsidR="00CA12D5" w:rsidRDefault="00CA12D5">
      <w:pPr>
        <w:pBdr>
          <w:top w:val="nil"/>
          <w:left w:val="nil"/>
          <w:bottom w:val="nil"/>
          <w:right w:val="nil"/>
          <w:between w:val="nil"/>
        </w:pBdr>
        <w:ind w:left="360"/>
        <w:rPr>
          <w:rFonts w:ascii="Calibri" w:eastAsia="Calibri" w:hAnsi="Calibri" w:cs="Calibri"/>
          <w:b/>
          <w:color w:val="000000"/>
          <w:sz w:val="22"/>
          <w:szCs w:val="22"/>
        </w:rPr>
      </w:pPr>
    </w:p>
    <w:tbl>
      <w:tblPr>
        <w:tblStyle w:val="a0"/>
        <w:tblW w:w="7560"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700"/>
        <w:gridCol w:w="4860"/>
      </w:tblGrid>
      <w:tr w:rsidR="00CA12D5">
        <w:trPr>
          <w:trHeight w:val="751"/>
        </w:trPr>
        <w:tc>
          <w:tcPr>
            <w:tcW w:w="270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Information Technology</w:t>
            </w:r>
          </w:p>
        </w:tc>
        <w:tc>
          <w:tcPr>
            <w:tcW w:w="486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Support Central</w:t>
            </w:r>
          </w:p>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405.425.5555</w:t>
            </w:r>
          </w:p>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support.oc.edu/home</w:t>
            </w:r>
          </w:p>
        </w:tc>
      </w:tr>
      <w:tr w:rsidR="00CA12D5">
        <w:trPr>
          <w:trHeight w:val="231"/>
        </w:trPr>
        <w:tc>
          <w:tcPr>
            <w:tcW w:w="270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Blackboard Help</w:t>
            </w:r>
          </w:p>
        </w:tc>
        <w:tc>
          <w:tcPr>
            <w:tcW w:w="486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Link in Blackboard (usually on left side)</w:t>
            </w:r>
          </w:p>
        </w:tc>
      </w:tr>
    </w:tbl>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numPr>
          <w:ilvl w:val="0"/>
          <w:numId w:val="6"/>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Policies: </w:t>
      </w:r>
    </w:p>
    <w:p w:rsidR="00CA12D5" w:rsidRDefault="00CA12D5">
      <w:pPr>
        <w:pBdr>
          <w:top w:val="nil"/>
          <w:left w:val="nil"/>
          <w:bottom w:val="nil"/>
          <w:right w:val="nil"/>
          <w:between w:val="nil"/>
        </w:pBdr>
        <w:spacing w:line="276" w:lineRule="auto"/>
        <w:rPr>
          <w:rFonts w:ascii="Calibri" w:eastAsia="Calibri" w:hAnsi="Calibri" w:cs="Calibri"/>
          <w:b/>
          <w:color w:val="943634"/>
          <w:sz w:val="22"/>
          <w:szCs w:val="22"/>
        </w:rPr>
      </w:pPr>
    </w:p>
    <w:p w:rsidR="00CA12D5" w:rsidRDefault="00DD0E64">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Americans with Disabilities Act</w:t>
      </w:r>
    </w:p>
    <w:p w:rsidR="00CA12D5" w:rsidRDefault="00DD0E64">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If you have a diagnosed disability and need special accommodations, please notify Ms. Katy Roybal (425-1876) before or immediately after your first scheduled class meeting. After your disability has been verified, your instructor will work with you, with M</w:t>
      </w:r>
      <w:r>
        <w:rPr>
          <w:rFonts w:ascii="Calibri" w:eastAsia="Calibri" w:hAnsi="Calibri" w:cs="Calibri"/>
          <w:color w:val="000000"/>
          <w:sz w:val="22"/>
          <w:szCs w:val="22"/>
        </w:rPr>
        <w:t>s. Roybal, and with the Office of Academic Affairs to provide reasonable accommodations to ensure that you have a fair opportunity to perform in this course.</w:t>
      </w: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Sexual Misconduct Policy (Title IX)</w:t>
      </w: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Oklahoma Christian University is a Christian community unequ</w:t>
      </w:r>
      <w:r>
        <w:rPr>
          <w:rFonts w:ascii="Calibri" w:eastAsia="Calibri" w:hAnsi="Calibri" w:cs="Calibri"/>
          <w:color w:val="000000"/>
          <w:sz w:val="22"/>
          <w:szCs w:val="22"/>
        </w:rPr>
        <w:t xml:space="preserve">ivocally committed to ensuring a working and learning environment in which the dignity of every individual is respected and providing a campus environment that is free of unlawful discrimination, which includes sexual harassment, sexual assault, or sexual </w:t>
      </w:r>
      <w:r>
        <w:rPr>
          <w:rFonts w:ascii="Calibri" w:eastAsia="Calibri" w:hAnsi="Calibri" w:cs="Calibri"/>
          <w:color w:val="000000"/>
          <w:sz w:val="22"/>
          <w:szCs w:val="22"/>
        </w:rPr>
        <w:t>misconduct. OC’s Sexual Misconduct Policy (see the OC Student Handbook) is compliant with Title IX, which states, “No person in the United States shall, on the basis of sex, be excluded from participation in, be denied the benefits of, or be subjected to d</w:t>
      </w:r>
      <w:r>
        <w:rPr>
          <w:rFonts w:ascii="Calibri" w:eastAsia="Calibri" w:hAnsi="Calibri" w:cs="Calibri"/>
          <w:color w:val="000000"/>
          <w:sz w:val="22"/>
          <w:szCs w:val="22"/>
        </w:rPr>
        <w:t>iscrimination under any education program or activity receiving Federal financial assistance.” Sexual harassment is a breach of community, which expresses disrespect, exploits and undermines relationships based on trusts, and interferes with learning and p</w:t>
      </w:r>
      <w:r>
        <w:rPr>
          <w:rFonts w:ascii="Calibri" w:eastAsia="Calibri" w:hAnsi="Calibri" w:cs="Calibri"/>
          <w:color w:val="000000"/>
          <w:sz w:val="22"/>
          <w:szCs w:val="22"/>
        </w:rPr>
        <w:t>roductive work.</w:t>
      </w: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Students are encouraged to immediately seek available assistance and report incidents of sexual misconduct as defined by the Sexual Misconduct Policy to the Title IX Coordinator:</w:t>
      </w:r>
    </w:p>
    <w:tbl>
      <w:tblPr>
        <w:tblStyle w:val="a1"/>
        <w:tblW w:w="95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75"/>
        <w:gridCol w:w="2250"/>
        <w:gridCol w:w="1530"/>
        <w:gridCol w:w="2610"/>
      </w:tblGrid>
      <w:tr w:rsidR="00CA12D5">
        <w:trPr>
          <w:trHeight w:val="231"/>
        </w:trPr>
        <w:tc>
          <w:tcPr>
            <w:tcW w:w="3175"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Title IX Coordinator</w:t>
            </w:r>
          </w:p>
        </w:tc>
        <w:tc>
          <w:tcPr>
            <w:tcW w:w="225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Mrs. Lisa Herndon</w:t>
            </w:r>
          </w:p>
        </w:tc>
        <w:tc>
          <w:tcPr>
            <w:tcW w:w="153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405.425.1820</w:t>
            </w:r>
          </w:p>
        </w:tc>
        <w:tc>
          <w:tcPr>
            <w:tcW w:w="261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lisa.herndon@oc.edu</w:t>
            </w:r>
          </w:p>
        </w:tc>
      </w:tr>
    </w:tbl>
    <w:p w:rsidR="00CA12D5" w:rsidRDefault="00CA12D5">
      <w:pPr>
        <w:widowControl w:val="0"/>
        <w:pBdr>
          <w:top w:val="nil"/>
          <w:left w:val="nil"/>
          <w:bottom w:val="nil"/>
          <w:right w:val="nil"/>
          <w:between w:val="nil"/>
        </w:pBdr>
        <w:rPr>
          <w:rFonts w:ascii="Calibri" w:eastAsia="Calibri" w:hAnsi="Calibri" w:cs="Calibri"/>
          <w:color w:val="000000"/>
          <w:sz w:val="22"/>
          <w:szCs w:val="22"/>
        </w:rPr>
      </w:pP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Students have access to confidential services through OC’s Counseling Center and the Spiritual Life office.</w:t>
      </w:r>
    </w:p>
    <w:tbl>
      <w:tblPr>
        <w:tblStyle w:val="a2"/>
        <w:tblW w:w="95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55"/>
        <w:gridCol w:w="2070"/>
        <w:gridCol w:w="3265"/>
      </w:tblGrid>
      <w:tr w:rsidR="00CA12D5">
        <w:trPr>
          <w:trHeight w:val="231"/>
        </w:trPr>
        <w:tc>
          <w:tcPr>
            <w:tcW w:w="4255"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OC Counseling Center</w:t>
            </w:r>
          </w:p>
        </w:tc>
        <w:tc>
          <w:tcPr>
            <w:tcW w:w="2070"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405.425.5250</w:t>
            </w:r>
          </w:p>
        </w:tc>
        <w:tc>
          <w:tcPr>
            <w:tcW w:w="3265" w:type="dxa"/>
            <w:tcBorders>
              <w:top w:val="nil"/>
              <w:left w:val="nil"/>
              <w:bottom w:val="nil"/>
              <w:right w:val="nil"/>
            </w:tcBorders>
            <w:shd w:val="clear" w:color="auto" w:fill="auto"/>
            <w:tcMar>
              <w:top w:w="80" w:type="dxa"/>
              <w:left w:w="80" w:type="dxa"/>
              <w:bottom w:w="80" w:type="dxa"/>
              <w:right w:w="80" w:type="dxa"/>
            </w:tcMar>
          </w:tcPr>
          <w:p w:rsidR="00CA12D5" w:rsidRDefault="00CA12D5"/>
        </w:tc>
      </w:tr>
      <w:tr w:rsidR="00CA12D5">
        <w:trPr>
          <w:trHeight w:val="231"/>
        </w:trPr>
        <w:tc>
          <w:tcPr>
            <w:tcW w:w="4255" w:type="dxa"/>
            <w:tcBorders>
              <w:top w:val="nil"/>
              <w:left w:val="nil"/>
              <w:bottom w:val="nil"/>
              <w:right w:val="nil"/>
            </w:tcBorders>
            <w:shd w:val="clear" w:color="auto" w:fill="auto"/>
            <w:tcMar>
              <w:top w:w="80" w:type="dxa"/>
              <w:left w:w="80" w:type="dxa"/>
              <w:bottom w:w="80" w:type="dxa"/>
              <w:right w:w="80" w:type="dxa"/>
            </w:tcMar>
          </w:tcPr>
          <w:p w:rsidR="00CA12D5" w:rsidRDefault="00DD0E6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Spiritual Life</w:t>
            </w:r>
          </w:p>
        </w:tc>
        <w:tc>
          <w:tcPr>
            <w:tcW w:w="2070" w:type="dxa"/>
            <w:tcBorders>
              <w:top w:val="nil"/>
              <w:left w:val="nil"/>
              <w:bottom w:val="nil"/>
              <w:right w:val="nil"/>
            </w:tcBorders>
            <w:shd w:val="clear" w:color="auto" w:fill="auto"/>
            <w:tcMar>
              <w:top w:w="80" w:type="dxa"/>
              <w:left w:w="80" w:type="dxa"/>
              <w:bottom w:w="80" w:type="dxa"/>
              <w:right w:w="80" w:type="dxa"/>
            </w:tcMar>
          </w:tcPr>
          <w:p w:rsidR="00CA12D5" w:rsidRDefault="00CA12D5"/>
        </w:tc>
        <w:tc>
          <w:tcPr>
            <w:tcW w:w="3265" w:type="dxa"/>
            <w:tcBorders>
              <w:top w:val="nil"/>
              <w:left w:val="nil"/>
              <w:bottom w:val="nil"/>
              <w:right w:val="nil"/>
            </w:tcBorders>
            <w:shd w:val="clear" w:color="auto" w:fill="auto"/>
            <w:tcMar>
              <w:top w:w="80" w:type="dxa"/>
              <w:left w:w="80" w:type="dxa"/>
              <w:bottom w:w="80" w:type="dxa"/>
              <w:right w:w="80" w:type="dxa"/>
            </w:tcMar>
          </w:tcPr>
          <w:p w:rsidR="00CA12D5" w:rsidRDefault="00CA12D5"/>
        </w:tc>
      </w:tr>
    </w:tbl>
    <w:p w:rsidR="00CA12D5" w:rsidRDefault="00CA12D5">
      <w:pPr>
        <w:widowControl w:val="0"/>
        <w:pBdr>
          <w:top w:val="nil"/>
          <w:left w:val="nil"/>
          <w:bottom w:val="nil"/>
          <w:right w:val="nil"/>
          <w:between w:val="nil"/>
        </w:pBdr>
        <w:rPr>
          <w:rFonts w:ascii="Calibri" w:eastAsia="Calibri" w:hAnsi="Calibri" w:cs="Calibri"/>
          <w:color w:val="000000"/>
          <w:sz w:val="22"/>
          <w:szCs w:val="22"/>
        </w:rPr>
      </w:pPr>
    </w:p>
    <w:p w:rsidR="00CA12D5" w:rsidRDefault="00DD0E64">
      <w:pPr>
        <w:pBdr>
          <w:top w:val="nil"/>
          <w:left w:val="nil"/>
          <w:bottom w:val="nil"/>
          <w:right w:val="nil"/>
          <w:between w:val="nil"/>
        </w:pBdr>
        <w:spacing w:line="276" w:lineRule="auto"/>
        <w:ind w:firstLine="720"/>
        <w:rPr>
          <w:rFonts w:ascii="Calibri" w:eastAsia="Calibri" w:hAnsi="Calibri" w:cs="Calibri"/>
          <w:color w:val="000000"/>
          <w:sz w:val="22"/>
          <w:szCs w:val="22"/>
        </w:rPr>
      </w:pPr>
      <w:r>
        <w:rPr>
          <w:rFonts w:ascii="Calibri" w:eastAsia="Calibri" w:hAnsi="Calibri" w:cs="Calibri"/>
          <w:color w:val="000000"/>
          <w:sz w:val="22"/>
          <w:szCs w:val="22"/>
        </w:rPr>
        <w:t>Jeff McMillon, Dean of Spiritual Life</w:t>
      </w:r>
      <w:r>
        <w:rPr>
          <w:rFonts w:ascii="Calibri" w:eastAsia="Calibri" w:hAnsi="Calibri" w:cs="Calibri"/>
          <w:color w:val="000000"/>
          <w:sz w:val="22"/>
          <w:szCs w:val="22"/>
        </w:rPr>
        <w:tab/>
        <w:t xml:space="preserve">             405.425.5919</w:t>
      </w:r>
    </w:p>
    <w:p w:rsidR="00CA12D5" w:rsidRDefault="00DD0E64">
      <w:pPr>
        <w:pBdr>
          <w:top w:val="nil"/>
          <w:left w:val="nil"/>
          <w:bottom w:val="nil"/>
          <w:right w:val="nil"/>
          <w:between w:val="nil"/>
        </w:pBdr>
        <w:spacing w:line="276" w:lineRule="auto"/>
        <w:ind w:firstLine="720"/>
        <w:rPr>
          <w:rFonts w:ascii="Calibri" w:eastAsia="Calibri" w:hAnsi="Calibri" w:cs="Calibri"/>
          <w:sz w:val="22"/>
          <w:szCs w:val="22"/>
        </w:rPr>
      </w:pPr>
      <w:r>
        <w:rPr>
          <w:rFonts w:ascii="Calibri" w:eastAsia="Calibri" w:hAnsi="Calibri" w:cs="Calibri"/>
          <w:color w:val="000000"/>
          <w:sz w:val="22"/>
          <w:szCs w:val="22"/>
        </w:rPr>
        <w:t>Summer Lashley, Ethos Director</w:t>
      </w:r>
      <w:r>
        <w:rPr>
          <w:rFonts w:ascii="Calibri" w:eastAsia="Calibri" w:hAnsi="Calibri" w:cs="Calibri"/>
          <w:color w:val="000000"/>
          <w:sz w:val="22"/>
          <w:szCs w:val="22"/>
        </w:rPr>
        <w:tab/>
      </w:r>
      <w:r>
        <w:rPr>
          <w:rFonts w:ascii="Calibri" w:eastAsia="Calibri" w:hAnsi="Calibri" w:cs="Calibri"/>
          <w:color w:val="000000"/>
          <w:sz w:val="22"/>
          <w:szCs w:val="22"/>
        </w:rPr>
        <w:tab/>
        <w:t xml:space="preserve">             405.425.5908</w:t>
      </w:r>
    </w:p>
    <w:p w:rsidR="00CA12D5" w:rsidRDefault="00CA12D5">
      <w:pPr>
        <w:pBdr>
          <w:top w:val="nil"/>
          <w:left w:val="nil"/>
          <w:bottom w:val="nil"/>
          <w:right w:val="nil"/>
          <w:between w:val="nil"/>
        </w:pBdr>
        <w:spacing w:line="276" w:lineRule="auto"/>
        <w:ind w:firstLine="720"/>
        <w:rPr>
          <w:rFonts w:ascii="Calibri" w:eastAsia="Calibri" w:hAnsi="Calibri" w:cs="Calibri"/>
          <w:sz w:val="22"/>
          <w:szCs w:val="22"/>
        </w:rPr>
      </w:pPr>
    </w:p>
    <w:p w:rsidR="00CA12D5" w:rsidRDefault="00CA12D5">
      <w:pPr>
        <w:pBdr>
          <w:top w:val="nil"/>
          <w:left w:val="nil"/>
          <w:bottom w:val="nil"/>
          <w:right w:val="nil"/>
          <w:between w:val="nil"/>
        </w:pBdr>
        <w:spacing w:line="276" w:lineRule="auto"/>
        <w:rPr>
          <w:rFonts w:ascii="Calibri" w:eastAsia="Calibri" w:hAnsi="Calibri" w:cs="Calibri"/>
          <w:b/>
          <w:color w:val="8E3432"/>
          <w:sz w:val="22"/>
          <w:szCs w:val="22"/>
        </w:rPr>
      </w:pPr>
    </w:p>
    <w:p w:rsidR="00CA12D5" w:rsidRDefault="00DD0E64">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Oklahoma Christian University Policy on Academic Honesty</w:t>
      </w:r>
    </w:p>
    <w:p w:rsidR="00CA12D5" w:rsidRDefault="00CA12D5">
      <w:pPr>
        <w:pBdr>
          <w:top w:val="nil"/>
          <w:left w:val="nil"/>
          <w:bottom w:val="nil"/>
          <w:right w:val="nil"/>
          <w:between w:val="nil"/>
        </w:pBdr>
        <w:spacing w:line="276" w:lineRule="auto"/>
        <w:rPr>
          <w:rFonts w:ascii="Calibri" w:eastAsia="Calibri" w:hAnsi="Calibri" w:cs="Calibri"/>
          <w:color w:val="000000"/>
          <w:sz w:val="22"/>
          <w:szCs w:val="22"/>
        </w:rPr>
      </w:pPr>
    </w:p>
    <w:p w:rsidR="00CA12D5" w:rsidRDefault="00DD0E64">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Cheating</w:t>
      </w:r>
    </w:p>
    <w:p w:rsidR="00CA12D5" w:rsidRDefault="00DD0E64">
      <w:pPr>
        <w:pBdr>
          <w:top w:val="nil"/>
          <w:left w:val="nil"/>
          <w:bottom w:val="nil"/>
          <w:right w:val="nil"/>
          <w:between w:val="nil"/>
        </w:pBdr>
        <w:spacing w:after="20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Cheating on an examination, assignment, roll sheet or other course related work or activities undermines the ethics of the academy and the specific Christian purposes of Oklahoma Christian University. Accordingly, students who cheat on examinations, assign</w:t>
      </w:r>
      <w:r>
        <w:rPr>
          <w:rFonts w:ascii="Calibri" w:eastAsia="Calibri" w:hAnsi="Calibri" w:cs="Calibri"/>
          <w:color w:val="000000"/>
          <w:sz w:val="22"/>
          <w:szCs w:val="22"/>
        </w:rPr>
        <w:t>ments or other course related work or activities will face serious consequences, as outlined in this policy.</w:t>
      </w:r>
    </w:p>
    <w:p w:rsidR="00CA12D5" w:rsidRDefault="00DD0E64">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Plagiarism</w:t>
      </w:r>
    </w:p>
    <w:p w:rsidR="00CA12D5" w:rsidRDefault="00DD0E64">
      <w:pPr>
        <w:pBdr>
          <w:top w:val="nil"/>
          <w:left w:val="nil"/>
          <w:bottom w:val="nil"/>
          <w:right w:val="nil"/>
          <w:between w:val="nil"/>
        </w:pBdr>
        <w:spacing w:after="20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One particular form of cheating is plagiarism. Plagiarism is the transmission of another’s ideas, words, or materials as one’s own and/o</w:t>
      </w:r>
      <w:r>
        <w:rPr>
          <w:rFonts w:ascii="Calibri" w:eastAsia="Calibri" w:hAnsi="Calibri" w:cs="Calibri"/>
          <w:color w:val="000000"/>
          <w:sz w:val="22"/>
          <w:szCs w:val="22"/>
        </w:rPr>
        <w:t>r the failure to credit accurately the ideas, words, or materials of another. Plagiarism also includes passing off another’s work (a friend, a parent, a website) as one’s own. Plagiarism undermines the ethics of the academy and the specific Christian purpo</w:t>
      </w:r>
      <w:r>
        <w:rPr>
          <w:rFonts w:ascii="Calibri" w:eastAsia="Calibri" w:hAnsi="Calibri" w:cs="Calibri"/>
          <w:color w:val="000000"/>
          <w:sz w:val="22"/>
          <w:szCs w:val="22"/>
        </w:rPr>
        <w:t>ses of Oklahoma Christian University. Accordingly, students who engage in plagiarism in assignments submitted will face serious consequences, as outlined in this policy.</w:t>
      </w:r>
    </w:p>
    <w:p w:rsidR="00CA12D5" w:rsidRDefault="00DD0E64">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Penalties for Academic Dishonesty</w:t>
      </w:r>
    </w:p>
    <w:p w:rsidR="00CA12D5" w:rsidRDefault="00DD0E64">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 the first offense, the student will receive zero (0) credit for the examination or assignment. For forms of cheating or dishonesty other than on examinations or assignments, the Professor shall have the discretion to impose an appropriate penalty. Profe</w:t>
      </w:r>
      <w:r>
        <w:rPr>
          <w:rFonts w:ascii="Calibri" w:eastAsia="Calibri" w:hAnsi="Calibri" w:cs="Calibri"/>
          <w:color w:val="000000"/>
          <w:sz w:val="22"/>
          <w:szCs w:val="22"/>
        </w:rPr>
        <w:t>ssors must send documentation of the first offense to the appropriate chair, the dean of the appropriate college, the Chief Academic Officer, and the Dean of Students.</w:t>
      </w:r>
    </w:p>
    <w:p w:rsidR="00CA12D5" w:rsidRDefault="00DD0E64">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 the second offense in the same course, the student will receive an F in the course. P</w:t>
      </w:r>
      <w:r>
        <w:rPr>
          <w:rFonts w:ascii="Calibri" w:eastAsia="Calibri" w:hAnsi="Calibri" w:cs="Calibri"/>
          <w:color w:val="000000"/>
          <w:sz w:val="22"/>
          <w:szCs w:val="22"/>
        </w:rPr>
        <w:t>rofessors must send documentation of the second offense to the appropriate chair, the dean of the appropriate college, the Chief Academic Officer, and the Dean of Students.</w:t>
      </w:r>
    </w:p>
    <w:p w:rsidR="00CA12D5" w:rsidRDefault="00DD0E64">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At either the first offense or second offense, the student may appeal using the pro</w:t>
      </w:r>
      <w:r>
        <w:rPr>
          <w:rFonts w:ascii="Calibri" w:eastAsia="Calibri" w:hAnsi="Calibri" w:cs="Calibri"/>
          <w:color w:val="000000"/>
          <w:sz w:val="22"/>
          <w:szCs w:val="22"/>
        </w:rPr>
        <w:t xml:space="preserve">cess described in both the </w:t>
      </w:r>
      <w:r>
        <w:rPr>
          <w:rFonts w:ascii="Calibri" w:eastAsia="Calibri" w:hAnsi="Calibri" w:cs="Calibri"/>
          <w:i/>
          <w:color w:val="000000"/>
          <w:sz w:val="22"/>
          <w:szCs w:val="22"/>
        </w:rPr>
        <w:t>OC Student Handbook</w:t>
      </w:r>
      <w:r>
        <w:rPr>
          <w:rFonts w:ascii="Calibri" w:eastAsia="Calibri" w:hAnsi="Calibri" w:cs="Calibri"/>
          <w:color w:val="000000"/>
          <w:sz w:val="22"/>
          <w:szCs w:val="22"/>
        </w:rPr>
        <w:t xml:space="preserve"> and the </w:t>
      </w:r>
      <w:r>
        <w:rPr>
          <w:rFonts w:ascii="Calibri" w:eastAsia="Calibri" w:hAnsi="Calibri" w:cs="Calibri"/>
          <w:i/>
          <w:color w:val="000000"/>
          <w:sz w:val="22"/>
          <w:szCs w:val="22"/>
        </w:rPr>
        <w:t xml:space="preserve">OC Academic Policy Manual </w:t>
      </w:r>
      <w:r>
        <w:rPr>
          <w:rFonts w:ascii="Calibri" w:eastAsia="Calibri" w:hAnsi="Calibri" w:cs="Calibri"/>
          <w:color w:val="000000"/>
          <w:sz w:val="22"/>
          <w:szCs w:val="22"/>
        </w:rPr>
        <w:t>covering Grade Appeals.</w:t>
      </w:r>
    </w:p>
    <w:p w:rsidR="00CA12D5" w:rsidRDefault="00DD0E64">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the student commits offenses in two or more courses, the Academic Appeals Committee, described in the </w:t>
      </w:r>
      <w:r>
        <w:rPr>
          <w:rFonts w:ascii="Calibri" w:eastAsia="Calibri" w:hAnsi="Calibri" w:cs="Calibri"/>
          <w:i/>
          <w:color w:val="000000"/>
          <w:sz w:val="22"/>
          <w:szCs w:val="22"/>
        </w:rPr>
        <w:t>OC Student Handbook</w:t>
      </w:r>
      <w:r>
        <w:rPr>
          <w:rFonts w:ascii="Calibri" w:eastAsia="Calibri" w:hAnsi="Calibri" w:cs="Calibri"/>
          <w:color w:val="000000"/>
          <w:sz w:val="22"/>
          <w:szCs w:val="22"/>
        </w:rPr>
        <w:t xml:space="preserve"> and in the </w:t>
      </w:r>
      <w:r>
        <w:rPr>
          <w:rFonts w:ascii="Calibri" w:eastAsia="Calibri" w:hAnsi="Calibri" w:cs="Calibri"/>
          <w:i/>
          <w:color w:val="000000"/>
          <w:sz w:val="22"/>
          <w:szCs w:val="22"/>
        </w:rPr>
        <w:t>OC Academic Pol</w:t>
      </w:r>
      <w:r>
        <w:rPr>
          <w:rFonts w:ascii="Calibri" w:eastAsia="Calibri" w:hAnsi="Calibri" w:cs="Calibri"/>
          <w:i/>
          <w:color w:val="000000"/>
          <w:sz w:val="22"/>
          <w:szCs w:val="22"/>
        </w:rPr>
        <w:t>icy Manual</w:t>
      </w:r>
      <w:r>
        <w:rPr>
          <w:rFonts w:ascii="Calibri" w:eastAsia="Calibri" w:hAnsi="Calibri" w:cs="Calibri"/>
          <w:color w:val="000000"/>
          <w:sz w:val="22"/>
          <w:szCs w:val="22"/>
        </w:rPr>
        <w:t>, may assign penalties for academic dishonesty in addition to the penalties assigned by the professors in the courses. The Academic Appeals Committee may impose penalties up to and including suspension from the University in instances where a stu</w:t>
      </w:r>
      <w:r>
        <w:rPr>
          <w:rFonts w:ascii="Calibri" w:eastAsia="Calibri" w:hAnsi="Calibri" w:cs="Calibri"/>
          <w:color w:val="000000"/>
          <w:sz w:val="22"/>
          <w:szCs w:val="22"/>
        </w:rPr>
        <w:t>dent has engaged in cheating or plagiarism in two or more courses. The Academic Appeals Committee will inform the Chief Academic Officer and the Dean of Students in writing of any penalties imposed by it and will report annually on its activities to the Un</w:t>
      </w:r>
      <w:r>
        <w:rPr>
          <w:rFonts w:ascii="Calibri" w:eastAsia="Calibri" w:hAnsi="Calibri" w:cs="Calibri"/>
          <w:color w:val="000000"/>
          <w:sz w:val="22"/>
          <w:szCs w:val="22"/>
        </w:rPr>
        <w:t>iversity’s Academic Affairs Committee.</w:t>
      </w:r>
    </w:p>
    <w:p w:rsidR="00CA12D5" w:rsidRDefault="00DD0E64">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Professors should maintain the highest standards of academic honesty both in and out of the classroom. Professors must report and apply the rules regarding cheating/plagiarism to the appropriate channels. The student </w:t>
      </w:r>
      <w:r>
        <w:rPr>
          <w:rFonts w:ascii="Calibri" w:eastAsia="Calibri" w:hAnsi="Calibri" w:cs="Calibri"/>
          <w:color w:val="000000"/>
          <w:sz w:val="22"/>
          <w:szCs w:val="22"/>
        </w:rPr>
        <w:t>should be referred to the Oklahoma Christian University Covenant for principles which should guide conduct in these matters.</w:t>
      </w:r>
    </w:p>
    <w:p w:rsidR="00CA12D5" w:rsidRDefault="00CA12D5">
      <w:pPr>
        <w:pBdr>
          <w:top w:val="nil"/>
          <w:left w:val="nil"/>
          <w:bottom w:val="nil"/>
          <w:right w:val="nil"/>
          <w:between w:val="nil"/>
        </w:pBdr>
        <w:spacing w:after="200" w:line="276" w:lineRule="auto"/>
        <w:ind w:left="1440" w:hanging="360"/>
        <w:rPr>
          <w:rFonts w:ascii="Calibri" w:eastAsia="Calibri" w:hAnsi="Calibri" w:cs="Calibri"/>
          <w:color w:val="000000"/>
          <w:sz w:val="20"/>
          <w:szCs w:val="20"/>
        </w:rPr>
      </w:pPr>
    </w:p>
    <w:p w:rsidR="00CA12D5" w:rsidRDefault="00DD0E64">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Copyright/Fair use notice</w:t>
      </w:r>
    </w:p>
    <w:p w:rsidR="00CA12D5" w:rsidRDefault="00DD0E64">
      <w:pPr>
        <w:pBdr>
          <w:top w:val="nil"/>
          <w:left w:val="nil"/>
          <w:bottom w:val="nil"/>
          <w:right w:val="nil"/>
          <w:between w:val="nil"/>
        </w:pBdr>
        <w:spacing w:before="100" w:after="100" w:line="276" w:lineRule="auto"/>
        <w:jc w:val="both"/>
        <w:rPr>
          <w:rFonts w:ascii="Calibri" w:eastAsia="Calibri" w:hAnsi="Calibri" w:cs="Calibri"/>
          <w:b/>
          <w:color w:val="000000"/>
          <w:sz w:val="22"/>
          <w:szCs w:val="22"/>
        </w:rPr>
      </w:pPr>
      <w:r>
        <w:rPr>
          <w:rFonts w:ascii="Calibri" w:eastAsia="Calibri" w:hAnsi="Calibri" w:cs="Calibri"/>
          <w:color w:val="222222"/>
          <w:sz w:val="22"/>
          <w:szCs w:val="22"/>
          <w:highlight w:val="white"/>
        </w:rPr>
        <w:t>Course materials provided or made available to students in class, online or via email are the property of Oklahoma Christian University, the instructor and other copyright holders and are made available for the sole use of students enrolled in this class d</w:t>
      </w:r>
      <w:r>
        <w:rPr>
          <w:rFonts w:ascii="Calibri" w:eastAsia="Calibri" w:hAnsi="Calibri" w:cs="Calibri"/>
          <w:color w:val="222222"/>
          <w:sz w:val="22"/>
          <w:szCs w:val="22"/>
          <w:highlight w:val="white"/>
        </w:rPr>
        <w:t>uring the semester in which the student is enrolled. Students may keep one copy (print or digital) for personal use only and may not distribute the materials in any media format to any person without the express permission of the Oklahoma Christian Univers</w:t>
      </w:r>
      <w:r>
        <w:rPr>
          <w:rFonts w:ascii="Calibri" w:eastAsia="Calibri" w:hAnsi="Calibri" w:cs="Calibri"/>
          <w:color w:val="222222"/>
          <w:sz w:val="22"/>
          <w:szCs w:val="22"/>
          <w:highlight w:val="white"/>
        </w:rPr>
        <w:t>ity and the instructor. Original materials posted and authored by students may not be distributed under any circumstances.   </w:t>
      </w:r>
    </w:p>
    <w:p w:rsidR="00CA12D5" w:rsidRDefault="00CA12D5">
      <w:pPr>
        <w:pBdr>
          <w:top w:val="nil"/>
          <w:left w:val="nil"/>
          <w:bottom w:val="nil"/>
          <w:right w:val="nil"/>
          <w:between w:val="nil"/>
        </w:pBdr>
        <w:spacing w:before="240" w:line="276" w:lineRule="auto"/>
        <w:rPr>
          <w:rFonts w:ascii="Calibri" w:eastAsia="Calibri" w:hAnsi="Calibri" w:cs="Calibri"/>
          <w:b/>
          <w:color w:val="000000"/>
          <w:sz w:val="22"/>
          <w:szCs w:val="22"/>
        </w:rPr>
      </w:pPr>
    </w:p>
    <w:p w:rsidR="00CA12D5" w:rsidRDefault="00DD0E64">
      <w:pPr>
        <w:numPr>
          <w:ilvl w:val="0"/>
          <w:numId w:val="12"/>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Schedule: </w:t>
      </w:r>
      <w:r>
        <w:rPr>
          <w:rFonts w:ascii="Calibri" w:eastAsia="Calibri" w:hAnsi="Calibri" w:cs="Calibri"/>
          <w:sz w:val="22"/>
          <w:szCs w:val="22"/>
        </w:rPr>
        <w:t>The course schedule will be provided on Blackboard.</w:t>
      </w:r>
    </w:p>
    <w:p w:rsidR="00CA12D5" w:rsidRDefault="00CA12D5">
      <w:pPr>
        <w:widowControl w:val="0"/>
        <w:pBdr>
          <w:top w:val="nil"/>
          <w:left w:val="nil"/>
          <w:bottom w:val="nil"/>
          <w:right w:val="nil"/>
          <w:between w:val="nil"/>
        </w:pBdr>
        <w:spacing w:after="200"/>
        <w:rPr>
          <w:rFonts w:ascii="Calibri" w:eastAsia="Calibri" w:hAnsi="Calibri" w:cs="Calibri"/>
          <w:color w:val="000000"/>
          <w:sz w:val="22"/>
          <w:szCs w:val="22"/>
        </w:rPr>
      </w:pPr>
    </w:p>
    <w:sectPr w:rsidR="00CA12D5">
      <w:headerReference w:type="default" r:id="rId8"/>
      <w:footerReference w:type="default" r:id="rId9"/>
      <w:headerReference w:type="first" r:id="rId10"/>
      <w:pgSz w:w="12240" w:h="15840"/>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D0E64">
      <w:r>
        <w:separator/>
      </w:r>
    </w:p>
  </w:endnote>
  <w:endnote w:type="continuationSeparator" w:id="0">
    <w:p w:rsidR="00000000" w:rsidRDefault="00DD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D5" w:rsidRDefault="00DD0E64">
    <w:pPr>
      <w:pBdr>
        <w:top w:val="nil"/>
        <w:left w:val="nil"/>
        <w:bottom w:val="nil"/>
        <w:right w:val="nil"/>
        <w:between w:val="nil"/>
      </w:pBdr>
      <w:tabs>
        <w:tab w:val="center" w:pos="4680"/>
        <w:tab w:val="right" w:pos="9360"/>
        <w:tab w:val="right" w:pos="934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Pr>
        <w:rFonts w:ascii="Calibri" w:eastAsia="Calibri" w:hAnsi="Calibri" w:cs="Calibri"/>
        <w:b/>
        <w:noProof/>
        <w:color w:val="000000"/>
        <w:sz w:val="22"/>
        <w:szCs w:val="22"/>
      </w:rPr>
      <w:t>2</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Pr>
        <w:rFonts w:ascii="Calibri" w:eastAsia="Calibri" w:hAnsi="Calibri" w:cs="Calibri"/>
        <w:b/>
        <w:noProof/>
        <w:color w:val="000000"/>
        <w:sz w:val="22"/>
        <w:szCs w:val="22"/>
      </w:rPr>
      <w:t>6</w:t>
    </w:r>
    <w:r>
      <w:rPr>
        <w:rFonts w:ascii="Calibri" w:eastAsia="Calibri" w:hAnsi="Calibri" w:cs="Calibri"/>
        <w:b/>
        <w:color w:val="000000"/>
        <w:sz w:val="22"/>
        <w:szCs w:val="22"/>
      </w:rPr>
      <w:fldChar w:fldCharType="end"/>
    </w:r>
    <w:r>
      <w:rPr>
        <w:rFonts w:ascii="Calibri" w:eastAsia="Calibri" w:hAnsi="Calibri" w:cs="Calibri"/>
        <w:b/>
        <w:color w:val="000000"/>
        <w:sz w:val="22"/>
        <w:szCs w:val="22"/>
      </w:rPr>
      <w:t xml:space="preserve"> </w:t>
    </w:r>
    <w:r>
      <w:rPr>
        <w:rFonts w:ascii="Calibri" w:eastAsia="Calibri" w:hAnsi="Calibri" w:cs="Calibri"/>
        <w:color w:val="000000"/>
        <w:sz w:val="22"/>
        <w:szCs w:val="22"/>
      </w:rPr>
      <w:t>|</w:t>
    </w:r>
    <w:r>
      <w:rPr>
        <w:rFonts w:ascii="Calibri" w:eastAsia="Calibri" w:hAnsi="Calibri" w:cs="Calibri"/>
        <w:b/>
        <w:color w:val="000000"/>
        <w:sz w:val="22"/>
        <w:szCs w:val="22"/>
      </w:rPr>
      <w:t xml:space="preserve"> </w:t>
    </w:r>
    <w:r>
      <w:rPr>
        <w:rFonts w:ascii="Calibri" w:eastAsia="Calibri" w:hAnsi="Calibri" w:cs="Calibri"/>
        <w:sz w:val="22"/>
        <w:szCs w:val="22"/>
      </w:rPr>
      <w:t>May</w:t>
    </w:r>
    <w:r>
      <w:rPr>
        <w:rFonts w:ascii="Calibri" w:eastAsia="Calibri" w:hAnsi="Calibri" w:cs="Calibri"/>
        <w:color w:val="000000"/>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D0E64">
      <w:r>
        <w:separator/>
      </w:r>
    </w:p>
  </w:footnote>
  <w:footnote w:type="continuationSeparator" w:id="0">
    <w:p w:rsidR="00000000" w:rsidRDefault="00DD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D5" w:rsidRDefault="00DD0E64">
    <w:pPr>
      <w:pBdr>
        <w:top w:val="nil"/>
        <w:left w:val="nil"/>
        <w:bottom w:val="nil"/>
        <w:right w:val="nil"/>
        <w:between w:val="nil"/>
      </w:pBdr>
      <w:tabs>
        <w:tab w:val="center" w:pos="4680"/>
        <w:tab w:val="right" w:pos="9360"/>
        <w:tab w:val="right" w:pos="934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0" locked="0" layoutInCell="1" hidden="0" allowOverlap="1">
          <wp:simplePos x="0" y="0"/>
          <wp:positionH relativeFrom="page">
            <wp:posOffset>-133321</wp:posOffset>
          </wp:positionH>
          <wp:positionV relativeFrom="page">
            <wp:posOffset>-142874</wp:posOffset>
          </wp:positionV>
          <wp:extent cx="8686800" cy="1533191"/>
          <wp:effectExtent l="0" t="0" r="0" b="0"/>
          <wp:wrapSquare wrapText="bothSides" distT="0" distB="0" distL="0" distR="0"/>
          <wp:docPr id="1073741828" name="image1.png" descr="unnamed.png"/>
          <wp:cNvGraphicFramePr/>
          <a:graphic xmlns:a="http://schemas.openxmlformats.org/drawingml/2006/main">
            <a:graphicData uri="http://schemas.openxmlformats.org/drawingml/2006/picture">
              <pic:pic xmlns:pic="http://schemas.openxmlformats.org/drawingml/2006/picture">
                <pic:nvPicPr>
                  <pic:cNvPr id="0" name="image1.png" descr="unnamed.png"/>
                  <pic:cNvPicPr preferRelativeResize="0"/>
                </pic:nvPicPr>
                <pic:blipFill>
                  <a:blip r:embed="rId1"/>
                  <a:srcRect/>
                  <a:stretch>
                    <a:fillRect/>
                  </a:stretch>
                </pic:blipFill>
                <pic:spPr>
                  <a:xfrm>
                    <a:off x="0" y="0"/>
                    <a:ext cx="8686800" cy="153319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D5" w:rsidRDefault="00DD0E64">
    <w:pPr>
      <w:pBdr>
        <w:top w:val="nil"/>
        <w:left w:val="nil"/>
        <w:bottom w:val="nil"/>
        <w:right w:val="nil"/>
        <w:between w:val="nil"/>
      </w:pBdr>
      <w:tabs>
        <w:tab w:val="center" w:pos="4680"/>
        <w:tab w:val="right" w:pos="9360"/>
        <w:tab w:val="right" w:pos="934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9264" behindDoc="0" locked="0" layoutInCell="1" hidden="0" allowOverlap="1">
          <wp:simplePos x="0" y="0"/>
          <wp:positionH relativeFrom="page">
            <wp:posOffset>-140969</wp:posOffset>
          </wp:positionH>
          <wp:positionV relativeFrom="page">
            <wp:posOffset>-44449</wp:posOffset>
          </wp:positionV>
          <wp:extent cx="8686800" cy="1533191"/>
          <wp:effectExtent l="0" t="0" r="0" b="0"/>
          <wp:wrapSquare wrapText="bothSides" distT="0" distB="0" distL="0" distR="0"/>
          <wp:docPr id="1073741829" name="image1.png" descr="unnamed.png"/>
          <wp:cNvGraphicFramePr/>
          <a:graphic xmlns:a="http://schemas.openxmlformats.org/drawingml/2006/main">
            <a:graphicData uri="http://schemas.openxmlformats.org/drawingml/2006/picture">
              <pic:pic xmlns:pic="http://schemas.openxmlformats.org/drawingml/2006/picture">
                <pic:nvPicPr>
                  <pic:cNvPr id="0" name="image1.png" descr="unnamed.png"/>
                  <pic:cNvPicPr preferRelativeResize="0"/>
                </pic:nvPicPr>
                <pic:blipFill>
                  <a:blip r:embed="rId1"/>
                  <a:srcRect/>
                  <a:stretch>
                    <a:fillRect/>
                  </a:stretch>
                </pic:blipFill>
                <pic:spPr>
                  <a:xfrm>
                    <a:off x="0" y="0"/>
                    <a:ext cx="8686800" cy="153319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B5B"/>
    <w:multiLevelType w:val="multilevel"/>
    <w:tmpl w:val="332A2146"/>
    <w:lvl w:ilvl="0">
      <w:start w:val="2"/>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1" w15:restartNumberingAfterBreak="0">
    <w:nsid w:val="0CDE5C71"/>
    <w:multiLevelType w:val="multilevel"/>
    <w:tmpl w:val="24A05B4E"/>
    <w:lvl w:ilvl="0">
      <w:start w:val="12"/>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720" w:hanging="360"/>
      </w:pPr>
      <w:rPr>
        <w:b/>
        <w:smallCaps w:val="0"/>
        <w:strike w:val="0"/>
        <w:shd w:val="clear" w:color="auto" w:fill="auto"/>
        <w:vertAlign w:val="baseline"/>
      </w:rPr>
    </w:lvl>
    <w:lvl w:ilvl="2">
      <w:start w:val="1"/>
      <w:numFmt w:val="lowerRoman"/>
      <w:lvlText w:val="%3."/>
      <w:lvlJc w:val="left"/>
      <w:pPr>
        <w:ind w:left="1440" w:hanging="292"/>
      </w:pPr>
      <w:rPr>
        <w:b/>
        <w:smallCaps w:val="0"/>
        <w:strike w:val="0"/>
        <w:shd w:val="clear" w:color="auto" w:fill="auto"/>
        <w:vertAlign w:val="baseline"/>
      </w:rPr>
    </w:lvl>
    <w:lvl w:ilvl="3">
      <w:start w:val="1"/>
      <w:numFmt w:val="decimal"/>
      <w:lvlText w:val="%4."/>
      <w:lvlJc w:val="left"/>
      <w:pPr>
        <w:ind w:left="2160" w:hanging="360"/>
      </w:pPr>
      <w:rPr>
        <w:b/>
        <w:smallCaps w:val="0"/>
        <w:strike w:val="0"/>
        <w:shd w:val="clear" w:color="auto" w:fill="auto"/>
        <w:vertAlign w:val="baseline"/>
      </w:rPr>
    </w:lvl>
    <w:lvl w:ilvl="4">
      <w:start w:val="1"/>
      <w:numFmt w:val="lowerLetter"/>
      <w:lvlText w:val="%5."/>
      <w:lvlJc w:val="left"/>
      <w:pPr>
        <w:ind w:left="2880" w:hanging="360"/>
      </w:pPr>
      <w:rPr>
        <w:b/>
        <w:smallCaps w:val="0"/>
        <w:strike w:val="0"/>
        <w:shd w:val="clear" w:color="auto" w:fill="auto"/>
        <w:vertAlign w:val="baseline"/>
      </w:rPr>
    </w:lvl>
    <w:lvl w:ilvl="5">
      <w:start w:val="1"/>
      <w:numFmt w:val="lowerRoman"/>
      <w:lvlText w:val="%6."/>
      <w:lvlJc w:val="left"/>
      <w:pPr>
        <w:ind w:left="3600" w:hanging="292"/>
      </w:pPr>
      <w:rPr>
        <w:b/>
        <w:smallCaps w:val="0"/>
        <w:strike w:val="0"/>
        <w:shd w:val="clear" w:color="auto" w:fill="auto"/>
        <w:vertAlign w:val="baseline"/>
      </w:rPr>
    </w:lvl>
    <w:lvl w:ilvl="6">
      <w:start w:val="1"/>
      <w:numFmt w:val="decimal"/>
      <w:lvlText w:val="%7."/>
      <w:lvlJc w:val="left"/>
      <w:pPr>
        <w:ind w:left="4320" w:hanging="360"/>
      </w:pPr>
      <w:rPr>
        <w:b/>
        <w:smallCaps w:val="0"/>
        <w:strike w:val="0"/>
        <w:shd w:val="clear" w:color="auto" w:fill="auto"/>
        <w:vertAlign w:val="baseline"/>
      </w:rPr>
    </w:lvl>
    <w:lvl w:ilvl="7">
      <w:start w:val="1"/>
      <w:numFmt w:val="lowerLetter"/>
      <w:lvlText w:val="%8."/>
      <w:lvlJc w:val="left"/>
      <w:pPr>
        <w:ind w:left="5040" w:hanging="360"/>
      </w:pPr>
      <w:rPr>
        <w:b/>
        <w:smallCaps w:val="0"/>
        <w:strike w:val="0"/>
        <w:shd w:val="clear" w:color="auto" w:fill="auto"/>
        <w:vertAlign w:val="baseline"/>
      </w:rPr>
    </w:lvl>
    <w:lvl w:ilvl="8">
      <w:start w:val="1"/>
      <w:numFmt w:val="lowerRoman"/>
      <w:lvlText w:val="%9."/>
      <w:lvlJc w:val="left"/>
      <w:pPr>
        <w:ind w:left="5760" w:hanging="292"/>
      </w:pPr>
      <w:rPr>
        <w:b/>
        <w:smallCaps w:val="0"/>
        <w:strike w:val="0"/>
        <w:shd w:val="clear" w:color="auto" w:fill="auto"/>
        <w:vertAlign w:val="baseline"/>
      </w:rPr>
    </w:lvl>
  </w:abstractNum>
  <w:abstractNum w:abstractNumId="2" w15:restartNumberingAfterBreak="0">
    <w:nsid w:val="125B62F3"/>
    <w:multiLevelType w:val="multilevel"/>
    <w:tmpl w:val="7ED2DC60"/>
    <w:lvl w:ilvl="0">
      <w:start w:val="1"/>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3" w15:restartNumberingAfterBreak="0">
    <w:nsid w:val="1A932B10"/>
    <w:multiLevelType w:val="multilevel"/>
    <w:tmpl w:val="77A20810"/>
    <w:lvl w:ilvl="0">
      <w:start w:val="8"/>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4" w15:restartNumberingAfterBreak="0">
    <w:nsid w:val="1BF30142"/>
    <w:multiLevelType w:val="multilevel"/>
    <w:tmpl w:val="F2C293F0"/>
    <w:lvl w:ilvl="0">
      <w:start w:val="3"/>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5" w15:restartNumberingAfterBreak="0">
    <w:nsid w:val="35DF6558"/>
    <w:multiLevelType w:val="multilevel"/>
    <w:tmpl w:val="729EA8C2"/>
    <w:lvl w:ilvl="0">
      <w:start w:val="7"/>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6" w15:restartNumberingAfterBreak="0">
    <w:nsid w:val="3A713CFC"/>
    <w:multiLevelType w:val="multilevel"/>
    <w:tmpl w:val="A84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6E41CD"/>
    <w:multiLevelType w:val="multilevel"/>
    <w:tmpl w:val="2442784A"/>
    <w:lvl w:ilvl="0">
      <w:start w:val="9"/>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8" w15:restartNumberingAfterBreak="0">
    <w:nsid w:val="57AF2741"/>
    <w:multiLevelType w:val="multilevel"/>
    <w:tmpl w:val="4B08F02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9" w15:restartNumberingAfterBreak="0">
    <w:nsid w:val="6472401C"/>
    <w:multiLevelType w:val="multilevel"/>
    <w:tmpl w:val="78887E0C"/>
    <w:lvl w:ilvl="0">
      <w:start w:val="1"/>
      <w:numFmt w:val="decimal"/>
      <w:lvlText w:val="%1."/>
      <w:lvlJc w:val="left"/>
      <w:pPr>
        <w:ind w:left="1440" w:hanging="360"/>
      </w:pPr>
      <w:rPr>
        <w:smallCaps w:val="0"/>
        <w:strike w:val="0"/>
        <w:shd w:val="clear" w:color="auto" w:fill="auto"/>
        <w:vertAlign w:val="baseline"/>
      </w:rPr>
    </w:lvl>
    <w:lvl w:ilvl="1">
      <w:start w:val="1"/>
      <w:numFmt w:val="lowerLetter"/>
      <w:lvlText w:val="%2."/>
      <w:lvlJc w:val="left"/>
      <w:pPr>
        <w:ind w:left="2160" w:hanging="360"/>
      </w:pPr>
      <w:rPr>
        <w:smallCaps w:val="0"/>
        <w:strike w:val="0"/>
        <w:shd w:val="clear" w:color="auto" w:fill="auto"/>
        <w:vertAlign w:val="baseline"/>
      </w:rPr>
    </w:lvl>
    <w:lvl w:ilvl="2">
      <w:start w:val="1"/>
      <w:numFmt w:val="lowerRoman"/>
      <w:lvlText w:val="%3."/>
      <w:lvlJc w:val="left"/>
      <w:pPr>
        <w:ind w:left="2880" w:hanging="292"/>
      </w:pPr>
      <w:rPr>
        <w:smallCaps w:val="0"/>
        <w:strike w:val="0"/>
        <w:shd w:val="clear" w:color="auto" w:fill="auto"/>
        <w:vertAlign w:val="baseline"/>
      </w:rPr>
    </w:lvl>
    <w:lvl w:ilvl="3">
      <w:start w:val="1"/>
      <w:numFmt w:val="decimal"/>
      <w:lvlText w:val="%4."/>
      <w:lvlJc w:val="left"/>
      <w:pPr>
        <w:ind w:left="3600" w:hanging="360"/>
      </w:pPr>
      <w:rPr>
        <w:smallCaps w:val="0"/>
        <w:strike w:val="0"/>
        <w:shd w:val="clear" w:color="auto" w:fill="auto"/>
        <w:vertAlign w:val="baseline"/>
      </w:rPr>
    </w:lvl>
    <w:lvl w:ilvl="4">
      <w:start w:val="1"/>
      <w:numFmt w:val="lowerLetter"/>
      <w:lvlText w:val="%5."/>
      <w:lvlJc w:val="left"/>
      <w:pPr>
        <w:ind w:left="4320" w:hanging="360"/>
      </w:pPr>
      <w:rPr>
        <w:smallCaps w:val="0"/>
        <w:strike w:val="0"/>
        <w:shd w:val="clear" w:color="auto" w:fill="auto"/>
        <w:vertAlign w:val="baseline"/>
      </w:rPr>
    </w:lvl>
    <w:lvl w:ilvl="5">
      <w:start w:val="1"/>
      <w:numFmt w:val="lowerRoman"/>
      <w:lvlText w:val="%6."/>
      <w:lvlJc w:val="left"/>
      <w:pPr>
        <w:ind w:left="5040" w:hanging="292"/>
      </w:pPr>
      <w:rPr>
        <w:smallCaps w:val="0"/>
        <w:strike w:val="0"/>
        <w:shd w:val="clear" w:color="auto" w:fill="auto"/>
        <w:vertAlign w:val="baseline"/>
      </w:rPr>
    </w:lvl>
    <w:lvl w:ilvl="6">
      <w:start w:val="1"/>
      <w:numFmt w:val="decimal"/>
      <w:lvlText w:val="%7."/>
      <w:lvlJc w:val="left"/>
      <w:pPr>
        <w:ind w:left="5760" w:hanging="360"/>
      </w:pPr>
      <w:rPr>
        <w:smallCaps w:val="0"/>
        <w:strike w:val="0"/>
        <w:shd w:val="clear" w:color="auto" w:fill="auto"/>
        <w:vertAlign w:val="baseline"/>
      </w:rPr>
    </w:lvl>
    <w:lvl w:ilvl="7">
      <w:start w:val="1"/>
      <w:numFmt w:val="lowerLetter"/>
      <w:lvlText w:val="%8."/>
      <w:lvlJc w:val="left"/>
      <w:pPr>
        <w:ind w:left="6480" w:hanging="360"/>
      </w:pPr>
      <w:rPr>
        <w:smallCaps w:val="0"/>
        <w:strike w:val="0"/>
        <w:shd w:val="clear" w:color="auto" w:fill="auto"/>
        <w:vertAlign w:val="baseline"/>
      </w:rPr>
    </w:lvl>
    <w:lvl w:ilvl="8">
      <w:start w:val="1"/>
      <w:numFmt w:val="lowerRoman"/>
      <w:lvlText w:val="%9."/>
      <w:lvlJc w:val="left"/>
      <w:pPr>
        <w:ind w:left="7200" w:hanging="292"/>
      </w:pPr>
      <w:rPr>
        <w:smallCaps w:val="0"/>
        <w:strike w:val="0"/>
        <w:shd w:val="clear" w:color="auto" w:fill="auto"/>
        <w:vertAlign w:val="baseline"/>
      </w:rPr>
    </w:lvl>
  </w:abstractNum>
  <w:abstractNum w:abstractNumId="10" w15:restartNumberingAfterBreak="0">
    <w:nsid w:val="66E770F4"/>
    <w:multiLevelType w:val="multilevel"/>
    <w:tmpl w:val="21A63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9852E7"/>
    <w:multiLevelType w:val="multilevel"/>
    <w:tmpl w:val="37E6C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4171BC"/>
    <w:multiLevelType w:val="multilevel"/>
    <w:tmpl w:val="22B04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B00AF0"/>
    <w:multiLevelType w:val="multilevel"/>
    <w:tmpl w:val="A078B4F2"/>
    <w:lvl w:ilvl="0">
      <w:start w:val="11"/>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num w:numId="1">
    <w:abstractNumId w:val="6"/>
  </w:num>
  <w:num w:numId="2">
    <w:abstractNumId w:val="8"/>
  </w:num>
  <w:num w:numId="3">
    <w:abstractNumId w:val="7"/>
  </w:num>
  <w:num w:numId="4">
    <w:abstractNumId w:val="2"/>
  </w:num>
  <w:num w:numId="5">
    <w:abstractNumId w:val="0"/>
  </w:num>
  <w:num w:numId="6">
    <w:abstractNumId w:val="13"/>
  </w:num>
  <w:num w:numId="7">
    <w:abstractNumId w:val="4"/>
  </w:num>
  <w:num w:numId="8">
    <w:abstractNumId w:val="11"/>
  </w:num>
  <w:num w:numId="9">
    <w:abstractNumId w:val="12"/>
  </w:num>
  <w:num w:numId="10">
    <w:abstractNumId w:val="5"/>
  </w:num>
  <w:num w:numId="11">
    <w:abstractNumId w:val="9"/>
  </w:num>
  <w:num w:numId="12">
    <w:abstractNumId w:val="1"/>
  </w:num>
  <w:num w:numId="13">
    <w:abstractNumId w:val="3"/>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D5"/>
    <w:rsid w:val="00CA12D5"/>
    <w:rsid w:val="00DD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E4367-DEE4-4D6A-AB0E-BCD52351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Body"/>
    <w:pPr>
      <w:keepNext/>
      <w:keepLines/>
      <w:spacing w:before="40" w:line="360" w:lineRule="auto"/>
      <w:outlineLvl w:val="1"/>
    </w:pPr>
    <w:rPr>
      <w:rFonts w:ascii="Calibri" w:hAnsi="Calibri" w:cs="Arial Unicode MS"/>
      <w:b/>
      <w:bCs/>
      <w:color w:val="000000"/>
      <w:sz w:val="22"/>
      <w:szCs w:val="22"/>
      <w:u w:color="000000"/>
      <w14:textOutline w14:w="0" w14:cap="flat" w14:cmpd="sng" w14:algn="ctr">
        <w14:noFill/>
        <w14:prstDash w14:val="solid"/>
        <w14:bevel/>
      </w14:textOutli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20">
    <w:name w:val="Imported Style 2.0"/>
  </w:style>
  <w:style w:type="paragraph" w:customStyle="1" w:styleId="Heading">
    <w:name w:val="Heading"/>
    <w:next w:val="Body"/>
    <w:pPr>
      <w:keepNext/>
      <w:keepLines/>
      <w:spacing w:before="240" w:line="276" w:lineRule="auto"/>
      <w:outlineLvl w:val="0"/>
    </w:pPr>
    <w:rPr>
      <w:rFonts w:ascii="Calibri" w:hAnsi="Calibri" w:cs="Arial Unicode MS"/>
      <w:b/>
      <w:bCs/>
      <w:color w:val="000000"/>
      <w:sz w:val="28"/>
      <w:szCs w:val="28"/>
      <w:u w:color="000000"/>
      <w14:textOutline w14:w="0" w14:cap="flat" w14:cmpd="sng" w14:algn="ctr">
        <w14:noFill/>
        <w14:prstDash w14:val="solid"/>
        <w14:bevel/>
      </w14:textOutline>
    </w:rPr>
  </w:style>
  <w:style w:type="numbering" w:customStyle="1" w:styleId="ImportedStyle3">
    <w:name w:val="Imported Style 3"/>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i/>
      <w:iCs/>
      <w:outline w:val="0"/>
      <w:color w:val="0000FF"/>
      <w:u w:val="single" w:color="0000FF"/>
    </w:rPr>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paragraph" w:styleId="NoSpacing">
    <w:name w:val="No Spacing"/>
    <w:rPr>
      <w:rFonts w:ascii="Calibri" w:hAnsi="Calibri" w:cs="Arial Unicode MS"/>
      <w:color w:val="000000"/>
      <w:sz w:val="22"/>
      <w:szCs w:val="22"/>
      <w:u w:color="000000"/>
    </w:rPr>
  </w:style>
  <w:style w:type="numbering" w:customStyle="1" w:styleId="ImportedStyle7">
    <w:name w:val="Imported Style 7"/>
  </w:style>
  <w:style w:type="character" w:customStyle="1" w:styleId="Hyperlink1">
    <w:name w:val="Hyperlink.1"/>
    <w:basedOn w:val="Link"/>
    <w:rPr>
      <w:rFonts w:ascii="Calibri" w:eastAsia="Calibri" w:hAnsi="Calibri" w:cs="Calibri"/>
      <w:outline w:val="0"/>
      <w:color w:val="000000"/>
      <w:u w:val="single" w:color="000000"/>
      <w:lang w:val="en-US"/>
    </w:rPr>
  </w:style>
  <w:style w:type="paragraph" w:customStyle="1" w:styleId="Default">
    <w:name w:val="Default"/>
    <w:rPr>
      <w:rFonts w:ascii="Arial" w:eastAsia="Arial" w:hAnsi="Arial" w:cs="Arial"/>
      <w:color w:val="000000"/>
      <w:u w:color="000000"/>
      <w14:textOutline w14:w="0" w14:cap="flat" w14:cmpd="sng" w14:algn="ctr">
        <w14:noFill/>
        <w14:prstDash w14:val="solid"/>
        <w14:bevel/>
      </w14:textOutline>
    </w:rPr>
  </w:style>
  <w:style w:type="numbering" w:customStyle="1" w:styleId="ImportedStyle8">
    <w:name w:val="Imported Style 8"/>
  </w:style>
  <w:style w:type="numbering" w:customStyle="1" w:styleId="ImportedStyle9">
    <w:name w:val="Imported Style 9"/>
  </w:style>
  <w:style w:type="character" w:customStyle="1" w:styleId="Hyperlink2">
    <w:name w:val="Hyperlink.2"/>
    <w:basedOn w:val="Link"/>
    <w:rPr>
      <w:rFonts w:ascii="Calibri" w:eastAsia="Calibri" w:hAnsi="Calibri" w:cs="Calibri"/>
      <w:i/>
      <w:iCs/>
      <w:outline w:val="0"/>
      <w:color w:val="000000"/>
      <w:u w:val="single" w:color="000000"/>
    </w:rPr>
  </w:style>
  <w:style w:type="numbering" w:customStyle="1" w:styleId="ImportedStyle10">
    <w:name w:val="Imported Style 10"/>
  </w:style>
  <w:style w:type="numbering" w:customStyle="1" w:styleId="ImportedStyle11">
    <w:name w:val="Imported Style 11"/>
  </w:style>
  <w:style w:type="paragraph" w:styleId="NormalWeb">
    <w:name w:val="Normal (Web)"/>
    <w:pPr>
      <w:spacing w:before="100" w:after="100"/>
    </w:pPr>
    <w:rPr>
      <w:rFonts w:cs="Arial Unicode MS"/>
      <w:color w:val="000000"/>
      <w:u w:color="000000"/>
    </w:rPr>
  </w:style>
  <w:style w:type="numbering" w:customStyle="1" w:styleId="ImportedStyle12">
    <w:name w:val="Imported Style 12"/>
  </w:style>
  <w:style w:type="character" w:customStyle="1" w:styleId="Hyperlink3">
    <w:name w:val="Hyperlink.3"/>
    <w:basedOn w:val="Link"/>
    <w:rPr>
      <w:outline w:val="0"/>
      <w:color w:val="1155CC"/>
      <w:u w:val="single" w:color="1155CC"/>
    </w:rPr>
  </w:style>
  <w:style w:type="numbering" w:customStyle="1" w:styleId="ImportedStyle13">
    <w:name w:val="Imported Style 13"/>
  </w:style>
  <w:style w:type="numbering" w:customStyle="1" w:styleId="ImportedStyle14">
    <w:name w:val="Imported Style 14"/>
  </w:style>
  <w:style w:type="numbering" w:customStyle="1" w:styleId="ImportedStyle15">
    <w:name w:val="Imported Style 15"/>
  </w:style>
  <w:style w:type="numbering" w:customStyle="1" w:styleId="ImportedStyle16">
    <w:name w:val="Imported Style 16"/>
  </w:style>
  <w:style w:type="character" w:customStyle="1" w:styleId="Hyperlink4">
    <w:name w:val="Hyperlink.4"/>
    <w:basedOn w:val="Link"/>
    <w:rPr>
      <w:rFonts w:ascii="Calibri" w:eastAsia="Calibri" w:hAnsi="Calibri" w:cs="Calibri"/>
      <w:outline w:val="0"/>
      <w:color w:val="000000"/>
      <w:sz w:val="22"/>
      <w:szCs w:val="22"/>
      <w:u w:val="single"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rKC4/WK5sDrd2vq5EZkQQto2wg==">AMUW2mUIkqf/EbPp6FoG7CH84iBOjyg64VJ0IzR9R0TKCh2qHp9kEX8FoGHL0c4pEq38doeTvfMrbnxarSxjxjqfwGTGMKqD8zk3GX1iLWJXw5FZSE5Wmmw=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Anne Paris</dc:creator>
  <cp:lastModifiedBy>Scott Forsythe</cp:lastModifiedBy>
  <cp:revision>2</cp:revision>
  <dcterms:created xsi:type="dcterms:W3CDTF">2021-06-03T16:08:00Z</dcterms:created>
  <dcterms:modified xsi:type="dcterms:W3CDTF">2021-06-03T16:08:00Z</dcterms:modified>
</cp:coreProperties>
</file>